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EF" w:rsidRDefault="00A720EF" w:rsidP="00A720EF">
      <w:pPr>
        <w:spacing w:line="560" w:lineRule="exact"/>
        <w:jc w:val="center"/>
        <w:rPr>
          <w:rFonts w:ascii="黑体" w:eastAsia="黑体" w:hAnsi="黑体"/>
          <w:sz w:val="44"/>
          <w:szCs w:val="44"/>
        </w:rPr>
      </w:pPr>
      <w:r>
        <w:rPr>
          <w:rFonts w:ascii="黑体" w:eastAsia="黑体" w:hAnsi="黑体" w:hint="eastAsia"/>
          <w:sz w:val="44"/>
          <w:szCs w:val="44"/>
        </w:rPr>
        <w:t>嘉兴市示范性农民专业合作社认定管理办法</w:t>
      </w:r>
      <w:r w:rsidR="00B56CAD">
        <w:rPr>
          <w:rFonts w:ascii="楷体_GB2312" w:eastAsia="楷体_GB2312" w:hAnsi="黑体" w:hint="eastAsia"/>
          <w:sz w:val="32"/>
          <w:szCs w:val="32"/>
        </w:rPr>
        <w:t>（</w:t>
      </w:r>
      <w:r>
        <w:rPr>
          <w:rFonts w:ascii="楷体_GB2312" w:eastAsia="楷体_GB2312" w:hAnsi="黑体" w:hint="eastAsia"/>
          <w:sz w:val="32"/>
          <w:szCs w:val="32"/>
        </w:rPr>
        <w:t>征求意见稿）</w:t>
      </w:r>
    </w:p>
    <w:p w:rsidR="00A720EF" w:rsidRPr="00080BF4" w:rsidRDefault="00DB1507" w:rsidP="00DB1507">
      <w:pPr>
        <w:pStyle w:val="aa"/>
        <w:numPr>
          <w:ilvl w:val="0"/>
          <w:numId w:val="1"/>
        </w:numPr>
        <w:spacing w:line="560" w:lineRule="exact"/>
        <w:ind w:firstLineChars="0"/>
        <w:jc w:val="center"/>
        <w:rPr>
          <w:rFonts w:ascii="黑体" w:eastAsia="黑体" w:hAnsi="黑体" w:cs="黑体"/>
          <w:sz w:val="32"/>
          <w:szCs w:val="32"/>
        </w:rPr>
      </w:pPr>
      <w:r w:rsidRPr="00080BF4">
        <w:rPr>
          <w:rFonts w:ascii="黑体" w:eastAsia="黑体" w:hAnsi="黑体" w:cs="黑体" w:hint="eastAsia"/>
          <w:sz w:val="32"/>
          <w:szCs w:val="32"/>
        </w:rPr>
        <w:t>总</w:t>
      </w:r>
      <w:r w:rsidR="00080BF4">
        <w:rPr>
          <w:rFonts w:ascii="黑体" w:eastAsia="黑体" w:hAnsi="黑体" w:cs="黑体" w:hint="eastAsia"/>
          <w:sz w:val="32"/>
          <w:szCs w:val="32"/>
        </w:rPr>
        <w:t xml:space="preserve"> </w:t>
      </w:r>
      <w:r w:rsidRPr="00080BF4">
        <w:rPr>
          <w:rFonts w:ascii="黑体" w:eastAsia="黑体" w:hAnsi="黑体" w:cs="黑体" w:hint="eastAsia"/>
          <w:sz w:val="32"/>
          <w:szCs w:val="32"/>
        </w:rPr>
        <w:t>则</w:t>
      </w:r>
    </w:p>
    <w:p w:rsidR="00DB1507" w:rsidRPr="00DB1507" w:rsidRDefault="00A720EF" w:rsidP="00DB1507">
      <w:pPr>
        <w:spacing w:line="640" w:lineRule="exact"/>
        <w:ind w:firstLineChars="200" w:firstLine="640"/>
        <w:jc w:val="left"/>
        <w:rPr>
          <w:rFonts w:ascii="仿宋_GB2312" w:eastAsia="仿宋_GB2312"/>
          <w:sz w:val="32"/>
          <w:szCs w:val="32"/>
        </w:rPr>
      </w:pPr>
      <w:r>
        <w:rPr>
          <w:rFonts w:ascii="黑体" w:eastAsia="黑体" w:hAnsi="黑体" w:cs="黑体" w:hint="eastAsia"/>
          <w:sz w:val="32"/>
          <w:szCs w:val="32"/>
        </w:rPr>
        <w:t>第一条</w:t>
      </w:r>
      <w:r>
        <w:rPr>
          <w:rFonts w:eastAsia="仿宋_GB2312" w:hint="eastAsia"/>
          <w:sz w:val="32"/>
          <w:szCs w:val="32"/>
        </w:rPr>
        <w:t xml:space="preserve">  </w:t>
      </w:r>
      <w:r>
        <w:rPr>
          <w:rFonts w:ascii="仿宋_GB2312" w:eastAsia="仿宋_GB2312" w:hint="eastAsia"/>
          <w:sz w:val="32"/>
          <w:szCs w:val="32"/>
        </w:rPr>
        <w:t>为加强对农民专业合作社的指导和服务，根据《中华人民共和国农民专业合作社法》《浙江省农民专业合作社条例》</w:t>
      </w:r>
      <w:r>
        <w:rPr>
          <w:rStyle w:val="ab"/>
          <w:rFonts w:ascii="仿宋_GB2312" w:eastAsia="仿宋_GB2312" w:hAnsi="微软雅黑" w:hint="eastAsia"/>
          <w:b w:val="0"/>
          <w:sz w:val="32"/>
          <w:szCs w:val="32"/>
          <w:shd w:val="clear" w:color="auto" w:fill="FFFFFF"/>
        </w:rPr>
        <w:t>《</w:t>
      </w:r>
      <w:r>
        <w:rPr>
          <w:rFonts w:ascii="仿宋_GB2312" w:eastAsia="仿宋_GB2312"/>
          <w:sz w:val="32"/>
          <w:szCs w:val="32"/>
        </w:rPr>
        <w:t>浙江省农业农村厅关于开展农民专业合作社高质量发展三年行动的意见》</w:t>
      </w:r>
      <w:r>
        <w:rPr>
          <w:rFonts w:ascii="仿宋_GB2312" w:eastAsia="仿宋_GB2312" w:hint="eastAsia"/>
          <w:sz w:val="32"/>
          <w:szCs w:val="32"/>
        </w:rPr>
        <w:t>（</w:t>
      </w:r>
      <w:r>
        <w:rPr>
          <w:rFonts w:ascii="仿宋_GB2312" w:eastAsia="仿宋_GB2312" w:hAnsi="仿宋_GB2312" w:hint="eastAsia"/>
          <w:sz w:val="32"/>
          <w:szCs w:val="32"/>
        </w:rPr>
        <w:t>浙农经发〔</w:t>
      </w:r>
      <w:r>
        <w:rPr>
          <w:rFonts w:ascii="仿宋_GB2312" w:eastAsia="仿宋_GB2312" w:hAnsi="仿宋_GB2312"/>
          <w:sz w:val="32"/>
          <w:szCs w:val="32"/>
        </w:rPr>
        <w:t>2019〕</w:t>
      </w:r>
      <w:r>
        <w:rPr>
          <w:rFonts w:ascii="仿宋_GB2312" w:eastAsia="仿宋_GB2312" w:hAnsi="仿宋_GB2312" w:hint="eastAsia"/>
          <w:sz w:val="32"/>
          <w:szCs w:val="32"/>
        </w:rPr>
        <w:t>3</w:t>
      </w:r>
      <w:r>
        <w:rPr>
          <w:rFonts w:ascii="仿宋_GB2312" w:eastAsia="仿宋_GB2312" w:hAnsi="仿宋_GB2312"/>
          <w:sz w:val="32"/>
          <w:szCs w:val="32"/>
        </w:rPr>
        <w:t>号</w:t>
      </w:r>
      <w:r>
        <w:rPr>
          <w:rFonts w:ascii="仿宋_GB2312" w:eastAsia="仿宋_GB2312" w:hint="eastAsia"/>
          <w:sz w:val="32"/>
          <w:szCs w:val="32"/>
        </w:rPr>
        <w:t>）等精神，结合我市实际，制定本办法。</w:t>
      </w:r>
    </w:p>
    <w:p w:rsidR="00A720EF" w:rsidRDefault="00A720EF" w:rsidP="00A720EF">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第二条</w:t>
      </w:r>
      <w:r>
        <w:rPr>
          <w:rFonts w:eastAsia="仿宋_GB2312" w:hint="eastAsia"/>
          <w:sz w:val="32"/>
          <w:szCs w:val="32"/>
        </w:rPr>
        <w:t xml:space="preserve">  </w:t>
      </w:r>
      <w:r>
        <w:rPr>
          <w:rFonts w:ascii="仿宋_GB2312" w:eastAsia="仿宋_GB2312" w:hint="eastAsia"/>
          <w:sz w:val="32"/>
          <w:szCs w:val="32"/>
        </w:rPr>
        <w:t>市级示范性农民专业合作社的认定范围为本市范围内的</w:t>
      </w:r>
      <w:r>
        <w:rPr>
          <w:rFonts w:ascii="Calibri" w:eastAsia="仿宋_GB2312" w:hAnsi="Calibri" w:hint="eastAsia"/>
          <w:sz w:val="32"/>
          <w:szCs w:val="32"/>
        </w:rPr>
        <w:t>县级示范性</w:t>
      </w:r>
      <w:r>
        <w:rPr>
          <w:rFonts w:ascii="仿宋_GB2312" w:eastAsia="仿宋_GB2312" w:hint="eastAsia"/>
          <w:sz w:val="32"/>
          <w:szCs w:val="32"/>
        </w:rPr>
        <w:t>农民专业合作社（含农民专业合作社联合社，下同）。</w:t>
      </w:r>
      <w:r>
        <w:rPr>
          <w:rFonts w:ascii="仿宋_GB2312" w:eastAsia="仿宋_GB2312" w:hAnsi="Arial" w:cs="Arial" w:hint="eastAsia"/>
          <w:kern w:val="0"/>
          <w:sz w:val="32"/>
          <w:szCs w:val="32"/>
        </w:rPr>
        <w:t>认定工作每两年组织开展一次。</w:t>
      </w:r>
    </w:p>
    <w:p w:rsidR="00A720EF" w:rsidRDefault="00A720EF" w:rsidP="00A720EF">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第三条</w:t>
      </w:r>
      <w:r>
        <w:rPr>
          <w:rFonts w:eastAsia="仿宋_GB2312" w:hint="eastAsia"/>
          <w:sz w:val="32"/>
          <w:szCs w:val="32"/>
        </w:rPr>
        <w:t xml:space="preserve">  </w:t>
      </w:r>
      <w:r>
        <w:rPr>
          <w:rFonts w:ascii="仿宋_GB2312" w:eastAsia="仿宋_GB2312" w:hint="eastAsia"/>
          <w:sz w:val="32"/>
          <w:szCs w:val="32"/>
        </w:rPr>
        <w:t>市级示范性农民专业合作社的认定工作，</w:t>
      </w:r>
      <w:r>
        <w:rPr>
          <w:rFonts w:ascii="仿宋_GB2312" w:eastAsia="仿宋_GB2312" w:hAnsi="Arial" w:cs="Arial" w:hint="eastAsia"/>
          <w:kern w:val="0"/>
          <w:sz w:val="32"/>
          <w:szCs w:val="32"/>
        </w:rPr>
        <w:t>坚持“自愿申报、择优推荐、逐级审核、动态管理”原则</w:t>
      </w:r>
      <w:r>
        <w:rPr>
          <w:rFonts w:ascii="仿宋_GB2312" w:eastAsia="仿宋_GB2312" w:hint="eastAsia"/>
          <w:sz w:val="32"/>
          <w:szCs w:val="32"/>
        </w:rPr>
        <w:t>。</w:t>
      </w:r>
    </w:p>
    <w:p w:rsidR="00A720EF" w:rsidRDefault="00A720EF" w:rsidP="00A720EF">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第四条</w:t>
      </w:r>
      <w:r>
        <w:rPr>
          <w:rFonts w:eastAsia="仿宋_GB2312" w:hint="eastAsia"/>
          <w:sz w:val="32"/>
          <w:szCs w:val="32"/>
        </w:rPr>
        <w:t xml:space="preserve">  </w:t>
      </w:r>
      <w:r>
        <w:rPr>
          <w:rFonts w:ascii="仿宋_GB2312" w:eastAsia="仿宋_GB2312" w:hint="eastAsia"/>
          <w:sz w:val="32"/>
          <w:szCs w:val="32"/>
        </w:rPr>
        <w:t>本办法适用市级示范性农民专业合作社的认定和管理。</w:t>
      </w:r>
      <w:r>
        <w:rPr>
          <w:rFonts w:ascii="仿宋_GB2312" w:eastAsia="仿宋_GB2312" w:hint="eastAsia"/>
          <w:sz w:val="32"/>
          <w:szCs w:val="32"/>
          <w:shd w:val="clear" w:color="auto" w:fill="FFFFFF"/>
        </w:rPr>
        <w:t>市农业农村局负责市级示范性</w:t>
      </w:r>
      <w:r>
        <w:rPr>
          <w:rFonts w:ascii="仿宋_GB2312" w:eastAsia="仿宋_GB2312" w:hint="eastAsia"/>
          <w:sz w:val="32"/>
          <w:szCs w:val="32"/>
        </w:rPr>
        <w:t>农民专业合作社</w:t>
      </w:r>
      <w:r>
        <w:rPr>
          <w:rFonts w:ascii="仿宋_GB2312" w:eastAsia="仿宋_GB2312" w:hint="eastAsia"/>
          <w:sz w:val="32"/>
          <w:szCs w:val="32"/>
          <w:shd w:val="clear" w:color="auto" w:fill="FFFFFF"/>
        </w:rPr>
        <w:t>的资格认定和管理工作。</w:t>
      </w:r>
    </w:p>
    <w:p w:rsidR="00DB1507" w:rsidRPr="00DB1507" w:rsidRDefault="00DB1507" w:rsidP="00DB1507">
      <w:pPr>
        <w:pStyle w:val="aa"/>
        <w:numPr>
          <w:ilvl w:val="0"/>
          <w:numId w:val="1"/>
        </w:numPr>
        <w:spacing w:line="560" w:lineRule="exact"/>
        <w:ind w:firstLineChars="0"/>
        <w:jc w:val="center"/>
        <w:rPr>
          <w:rFonts w:ascii="黑体" w:eastAsia="黑体" w:hAnsi="黑体" w:cs="黑体"/>
          <w:sz w:val="32"/>
          <w:szCs w:val="32"/>
        </w:rPr>
      </w:pPr>
      <w:r>
        <w:rPr>
          <w:rFonts w:ascii="黑体" w:eastAsia="黑体" w:hAnsi="黑体" w:cs="黑体" w:hint="eastAsia"/>
          <w:sz w:val="32"/>
          <w:szCs w:val="32"/>
        </w:rPr>
        <w:t>认定条件</w:t>
      </w:r>
    </w:p>
    <w:p w:rsidR="00A720EF" w:rsidRDefault="00A720EF" w:rsidP="00A720EF">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第五条</w:t>
      </w:r>
      <w:r>
        <w:rPr>
          <w:rFonts w:eastAsia="仿宋_GB2312" w:hint="eastAsia"/>
          <w:sz w:val="32"/>
          <w:szCs w:val="32"/>
        </w:rPr>
        <w:t xml:space="preserve">  </w:t>
      </w:r>
      <w:r>
        <w:rPr>
          <w:rFonts w:ascii="仿宋_GB2312" w:eastAsia="仿宋_GB2312" w:hint="eastAsia"/>
          <w:sz w:val="32"/>
          <w:szCs w:val="32"/>
        </w:rPr>
        <w:t>市级示范性农民专业合作社的认定标准如下：</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（一）注册登记</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1．市级示范性农民专业合作社依照《中华人民共和国农民专业合作社法》注册登记，正常运行2年以上，有固定的办公和服务场所，固定资产30万元以上。</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2．合作社成员数须满足以下任一条件：（1）成员数10个及以上，且成员全部为注册登记的家庭农场；（2）成员数20个及</w:t>
      </w:r>
      <w:r>
        <w:rPr>
          <w:rFonts w:ascii="仿宋_GB2312" w:eastAsia="仿宋_GB2312" w:hint="eastAsia"/>
          <w:sz w:val="32"/>
          <w:szCs w:val="32"/>
        </w:rPr>
        <w:lastRenderedPageBreak/>
        <w:t>以上，且成员中注册登记的家庭农场占比不低于40%；（3）成员数50个及以上（其中农机、植保等服务类合作社适当放宽），农民成员占成员总数80%以上。农民专业合作社联合社成员数须在5个及以上。</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3．成员出资结构合理，每个成员都应出资，单个成员出资最多不超过出资总额的20%，从事生产的成员出资总额应当占股金总额的50%以上。合作社成员出资总额30万元以上。</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（二）民主管理</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1．成员（代表）大会、理事会、监事会等组织机构健全、活动正常，每年至少召开一次成员（代表）大会。</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2．社务公开，重大事项决策民主、表决规范。</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3．有规范的成员入社、退社制度，有完整的档案管理制度。</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（三）经营服务</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1．指导成员按照统一的生产标准及农产品生产操作规程生产，合作社成员建立完整的农产品生产记录</w:t>
      </w:r>
      <w:r>
        <w:rPr>
          <w:rFonts w:ascii="黑体" w:eastAsia="黑体" w:hint="eastAsia"/>
          <w:sz w:val="32"/>
          <w:szCs w:val="32"/>
        </w:rPr>
        <w:t>；</w:t>
      </w:r>
      <w:r>
        <w:rPr>
          <w:rFonts w:ascii="仿宋_GB2312" w:eastAsia="仿宋_GB2312" w:hint="eastAsia"/>
          <w:sz w:val="32"/>
          <w:szCs w:val="32"/>
        </w:rPr>
        <w:t>植保、农机等服务类合作社有专业作业队伍、相应的配套设施和技术规程，有规范的服务协议和完整的作业档案。</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Ansi="Arial" w:cs="Arial" w:hint="eastAsia"/>
          <w:kern w:val="0"/>
          <w:sz w:val="32"/>
          <w:szCs w:val="32"/>
        </w:rPr>
        <w:t>有可操作的标准化生产操作规程，并按照标准化进行生产；定期对农产品质量安全进行检测，质量可追溯。生产初级食用农产品的，拥有食用农产品合格证、“三品一标”等认证；有基本的生产配套设施，有必要的农业机械。</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3．统一技术辅导和培训每年1次以上。</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4．农产品销售使用统一的注册商标，统一销售成员农产品50%以上。</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（四）财务管理</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1．执行财政部《农民专业合作社财务会计制度（试行）》，实行独立核算。</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2．设立成员账户，准确记载相关内容。</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3．可分配盈余按成员与本社交易量（额）分配的比例不得低于60%。</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4．财政扶持资金使用和管理规范。</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（五）运行绩效。年经营服务收入200万元以上（农机、植保等服务类合作社70万元以上或经营服务面积1000亩以上）。</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（六）诚信守法。合作社要诚信守法，自觉执行农民专业合作社年度报告制度。</w:t>
      </w:r>
    </w:p>
    <w:p w:rsidR="00A720EF" w:rsidRDefault="00A720EF" w:rsidP="00A720EF">
      <w:pPr>
        <w:spacing w:line="560" w:lineRule="exact"/>
        <w:ind w:firstLineChars="200" w:firstLine="640"/>
        <w:rPr>
          <w:rFonts w:ascii="仿宋_GB2312" w:eastAsia="仿宋_GB2312" w:hAnsi="Arial" w:cs="Arial"/>
          <w:kern w:val="0"/>
          <w:sz w:val="32"/>
          <w:szCs w:val="32"/>
        </w:rPr>
      </w:pPr>
      <w:r>
        <w:rPr>
          <w:rFonts w:ascii="仿宋_GB2312" w:eastAsia="仿宋_GB2312" w:hint="eastAsia"/>
          <w:sz w:val="32"/>
          <w:szCs w:val="32"/>
        </w:rPr>
        <w:t>（七）</w:t>
      </w:r>
      <w:r>
        <w:rPr>
          <w:rFonts w:ascii="仿宋_GB2312" w:eastAsia="仿宋_GB2312" w:hAnsi="Arial" w:cs="Arial" w:hint="eastAsia"/>
          <w:kern w:val="0"/>
          <w:sz w:val="32"/>
          <w:szCs w:val="32"/>
        </w:rPr>
        <w:t>加分项。合作社或其农产品获得市级（含）以上相关荣誉的，可酌情加分。</w:t>
      </w:r>
    </w:p>
    <w:p w:rsidR="00A720EF" w:rsidRDefault="00A720EF" w:rsidP="00A720EF">
      <w:pPr>
        <w:spacing w:line="560" w:lineRule="exact"/>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（八）否决指标。发生以下任一情形的，一票否决：</w:t>
      </w:r>
    </w:p>
    <w:p w:rsidR="00A720EF" w:rsidRDefault="00A720EF" w:rsidP="00A720EF">
      <w:pPr>
        <w:spacing w:line="560" w:lineRule="exact"/>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1．提供虚假信息或拒不配合抽查工作的，违规经营被查处的；</w:t>
      </w:r>
    </w:p>
    <w:p w:rsidR="00A720EF" w:rsidRDefault="00A720EF" w:rsidP="00A720EF">
      <w:pPr>
        <w:spacing w:line="560" w:lineRule="exact"/>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2．合作社列入失信黑名单的；</w:t>
      </w:r>
    </w:p>
    <w:p w:rsidR="00A720EF" w:rsidRDefault="00A720EF" w:rsidP="00A720EF">
      <w:pPr>
        <w:spacing w:line="560" w:lineRule="exact"/>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3．近2年农产品抽检不合格或发生重大生产质量安全事故的；</w:t>
      </w:r>
    </w:p>
    <w:p w:rsidR="00A720EF" w:rsidRDefault="00A720EF" w:rsidP="00A720EF">
      <w:pPr>
        <w:spacing w:line="560" w:lineRule="exact"/>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4．发生违反法律、法规、政策规定的其他不良行为的。</w:t>
      </w:r>
    </w:p>
    <w:p w:rsidR="00A720EF" w:rsidRDefault="00A720EF" w:rsidP="00A720EF">
      <w:pPr>
        <w:spacing w:line="560" w:lineRule="exact"/>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经评审，总分到90分（含）以上的，可拟认定为市级示范性农民专业合作社。</w:t>
      </w:r>
    </w:p>
    <w:p w:rsidR="00DB1507" w:rsidRPr="00DB1507" w:rsidRDefault="00DB1507" w:rsidP="00DB1507">
      <w:pPr>
        <w:pStyle w:val="aa"/>
        <w:numPr>
          <w:ilvl w:val="0"/>
          <w:numId w:val="1"/>
        </w:numPr>
        <w:spacing w:line="560" w:lineRule="exact"/>
        <w:ind w:firstLineChars="0"/>
        <w:jc w:val="center"/>
        <w:rPr>
          <w:rFonts w:ascii="黑体" w:eastAsia="黑体" w:hAnsi="黑体" w:cs="黑体"/>
          <w:sz w:val="32"/>
          <w:szCs w:val="32"/>
        </w:rPr>
      </w:pPr>
      <w:r>
        <w:rPr>
          <w:rFonts w:ascii="黑体" w:eastAsia="黑体" w:hAnsi="黑体" w:cs="黑体" w:hint="eastAsia"/>
          <w:sz w:val="32"/>
          <w:szCs w:val="32"/>
        </w:rPr>
        <w:t>评选认定程序</w:t>
      </w:r>
      <w:r w:rsidR="00080BF4">
        <w:rPr>
          <w:rFonts w:ascii="黑体" w:eastAsia="黑体" w:hAnsi="黑体" w:cs="黑体" w:hint="eastAsia"/>
          <w:sz w:val="32"/>
          <w:szCs w:val="32"/>
        </w:rPr>
        <w:t>和申报材料</w:t>
      </w:r>
    </w:p>
    <w:p w:rsidR="00A720EF" w:rsidRDefault="00A720EF" w:rsidP="00A720EF">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第六条</w:t>
      </w:r>
      <w:r>
        <w:rPr>
          <w:rFonts w:eastAsia="仿宋_GB2312" w:hint="eastAsia"/>
          <w:sz w:val="32"/>
          <w:szCs w:val="32"/>
        </w:rPr>
        <w:t xml:space="preserve">  </w:t>
      </w:r>
      <w:r>
        <w:rPr>
          <w:rFonts w:ascii="仿宋_GB2312" w:eastAsia="仿宋_GB2312" w:hint="eastAsia"/>
          <w:sz w:val="32"/>
          <w:szCs w:val="32"/>
        </w:rPr>
        <w:t>市级示范性农民专业合作社的申报程序</w:t>
      </w:r>
      <w:r w:rsidR="00CB0750">
        <w:rPr>
          <w:rFonts w:ascii="仿宋_GB2312" w:eastAsia="仿宋_GB2312" w:hint="eastAsia"/>
          <w:sz w:val="32"/>
          <w:szCs w:val="32"/>
        </w:rPr>
        <w:t>。</w:t>
      </w:r>
    </w:p>
    <w:p w:rsidR="00A720EF" w:rsidRDefault="00A720EF" w:rsidP="00A720EF">
      <w:pPr>
        <w:spacing w:line="56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rPr>
        <w:t>（一）符合申报条件的农民专业合作社，</w:t>
      </w:r>
      <w:r>
        <w:rPr>
          <w:rFonts w:ascii="仿宋_GB2312" w:eastAsia="仿宋_GB2312" w:hint="eastAsia"/>
          <w:sz w:val="32"/>
          <w:szCs w:val="32"/>
          <w:shd w:val="clear" w:color="auto" w:fill="FFFFFF"/>
        </w:rPr>
        <w:t>经所在镇（街道）初审通过后，</w:t>
      </w:r>
      <w:r>
        <w:rPr>
          <w:rFonts w:ascii="仿宋_GB2312" w:eastAsia="仿宋_GB2312" w:hint="eastAsia"/>
          <w:sz w:val="32"/>
          <w:szCs w:val="32"/>
        </w:rPr>
        <w:t>于申报年度</w:t>
      </w:r>
      <w:smartTag w:uri="urn:schemas-microsoft-com:office:smarttags" w:element="chsdate">
        <w:smartTagPr>
          <w:attr w:name="Year" w:val="2020"/>
          <w:attr w:name="Month" w:val="4"/>
          <w:attr w:name="Day" w:val="30"/>
          <w:attr w:name="IsLunarDate" w:val="False"/>
          <w:attr w:name="IsROCDate" w:val="False"/>
        </w:smartTagPr>
        <w:r>
          <w:rPr>
            <w:rFonts w:ascii="仿宋_GB2312" w:eastAsia="仿宋_GB2312" w:hint="eastAsia"/>
            <w:sz w:val="32"/>
            <w:szCs w:val="32"/>
          </w:rPr>
          <w:t>4月30日前</w:t>
        </w:r>
      </w:smartTag>
      <w:r>
        <w:rPr>
          <w:rFonts w:ascii="仿宋_GB2312" w:eastAsia="仿宋_GB2312" w:hint="eastAsia"/>
          <w:sz w:val="32"/>
          <w:szCs w:val="32"/>
        </w:rPr>
        <w:t>向当地县（市、区）农业</w:t>
      </w:r>
      <w:r>
        <w:rPr>
          <w:rFonts w:ascii="仿宋_GB2312" w:eastAsia="仿宋_GB2312" w:hint="eastAsia"/>
          <w:sz w:val="32"/>
          <w:szCs w:val="32"/>
        </w:rPr>
        <w:lastRenderedPageBreak/>
        <w:t>农村主管部门提出申请，</w:t>
      </w:r>
      <w:r>
        <w:rPr>
          <w:rFonts w:ascii="仿宋_GB2312" w:eastAsia="仿宋_GB2312" w:hint="eastAsia"/>
          <w:sz w:val="32"/>
          <w:szCs w:val="32"/>
          <w:shd w:val="clear" w:color="auto" w:fill="FFFFFF"/>
        </w:rPr>
        <w:t>并提交申报材料。</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（二）县（市、区）农业农村主管部门根据市级示范性农民专业合作社的认定标准，对提交申请的农民专业合作社进行审核推荐。</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（三）县（市、区）农业农村主管部门将</w:t>
      </w:r>
      <w:r>
        <w:rPr>
          <w:rFonts w:ascii="仿宋_GB2312" w:eastAsia="仿宋_GB2312" w:hint="eastAsia"/>
          <w:sz w:val="32"/>
          <w:szCs w:val="32"/>
          <w:shd w:val="clear" w:color="auto" w:fill="FFFFFF"/>
        </w:rPr>
        <w:t>审核意见及申报材料于当年6月30日前报送市农业农村局</w:t>
      </w:r>
      <w:r>
        <w:rPr>
          <w:rFonts w:ascii="仿宋_GB2312" w:eastAsia="仿宋_GB2312" w:hint="eastAsia"/>
          <w:sz w:val="32"/>
          <w:szCs w:val="32"/>
        </w:rPr>
        <w:t>。</w:t>
      </w:r>
    </w:p>
    <w:p w:rsidR="00A720EF" w:rsidRPr="00E30F90" w:rsidRDefault="00A720EF" w:rsidP="00A720EF">
      <w:pPr>
        <w:spacing w:line="560" w:lineRule="exact"/>
        <w:ind w:firstLineChars="196" w:firstLine="627"/>
        <w:rPr>
          <w:rFonts w:ascii="仿宋_GB2312" w:eastAsia="仿宋_GB2312"/>
          <w:sz w:val="32"/>
          <w:szCs w:val="32"/>
        </w:rPr>
      </w:pPr>
      <w:r>
        <w:rPr>
          <w:rFonts w:ascii="仿宋_GB2312" w:eastAsia="仿宋_GB2312" w:hint="eastAsia"/>
          <w:sz w:val="32"/>
          <w:szCs w:val="32"/>
        </w:rPr>
        <w:t>（四）</w:t>
      </w:r>
      <w:r w:rsidRPr="00E30F90">
        <w:rPr>
          <w:rFonts w:ascii="仿宋_GB2312" w:eastAsia="仿宋_GB2312" w:hint="eastAsia"/>
          <w:sz w:val="32"/>
          <w:szCs w:val="32"/>
        </w:rPr>
        <w:t>市农业农村局组织人员对各地推荐材料进行初审，并组织现场抽查；在此基础上，组成评审小组，进行评审认定；评审结果在市农业农村局相关网站进行公示。经公示无异议的，由市农业农村局发文认定为“嘉兴市示范性农民专业合作社”称号。</w:t>
      </w:r>
    </w:p>
    <w:p w:rsidR="00A720EF" w:rsidRDefault="00A720EF" w:rsidP="00A720EF">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第七条</w:t>
      </w:r>
      <w:r>
        <w:rPr>
          <w:rFonts w:eastAsia="仿宋_GB2312" w:hint="eastAsia"/>
          <w:sz w:val="32"/>
          <w:szCs w:val="32"/>
        </w:rPr>
        <w:t xml:space="preserve">  </w:t>
      </w:r>
      <w:r>
        <w:rPr>
          <w:rFonts w:ascii="仿宋_GB2312" w:eastAsia="仿宋_GB2312" w:hint="eastAsia"/>
          <w:sz w:val="32"/>
          <w:szCs w:val="32"/>
        </w:rPr>
        <w:t>市级示范性农民专业合作社的申报材料：</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1．嘉兴市示范性农民专业合作社申报表（附件1）；</w:t>
      </w:r>
    </w:p>
    <w:p w:rsidR="00A720EF" w:rsidRDefault="00A720EF" w:rsidP="00A720EF">
      <w:pPr>
        <w:spacing w:line="560" w:lineRule="exact"/>
        <w:ind w:firstLineChars="200" w:firstLine="640"/>
        <w:rPr>
          <w:rFonts w:ascii="宋体" w:eastAsia="仿宋_GB2312" w:hAnsi="宋体" w:cs="宋体"/>
          <w:kern w:val="0"/>
          <w:sz w:val="32"/>
          <w:szCs w:val="32"/>
        </w:rPr>
      </w:pPr>
      <w:r>
        <w:rPr>
          <w:rFonts w:ascii="仿宋_GB2312" w:eastAsia="仿宋_GB2312" w:hint="eastAsia"/>
          <w:sz w:val="32"/>
          <w:szCs w:val="32"/>
        </w:rPr>
        <w:t>2．</w:t>
      </w:r>
      <w:r>
        <w:rPr>
          <w:rFonts w:ascii="宋体" w:eastAsia="仿宋_GB2312" w:hAnsi="宋体" w:cs="宋体" w:hint="eastAsia"/>
          <w:kern w:val="0"/>
          <w:sz w:val="32"/>
          <w:szCs w:val="32"/>
        </w:rPr>
        <w:t>嘉兴市示范性农民专业合作社申报评分表（附件</w:t>
      </w:r>
      <w:r>
        <w:rPr>
          <w:rFonts w:ascii="宋体" w:eastAsia="仿宋_GB2312" w:hAnsi="宋体" w:cs="宋体" w:hint="eastAsia"/>
          <w:kern w:val="0"/>
          <w:sz w:val="32"/>
          <w:szCs w:val="32"/>
        </w:rPr>
        <w:t>2</w:t>
      </w:r>
      <w:r>
        <w:rPr>
          <w:rFonts w:ascii="宋体" w:eastAsia="仿宋_GB2312" w:hAnsi="宋体" w:cs="宋体" w:hint="eastAsia"/>
          <w:kern w:val="0"/>
          <w:sz w:val="32"/>
          <w:szCs w:val="32"/>
        </w:rPr>
        <w:t>）；</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3．主要情况介绍（包括合作社基本情况、组织形式、制度建设、生产经营、运行绩效、主要工作和取得的成效等）；</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4．合作社营业执照复印件；</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5．合作社章程、管理制度；</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6．成员名册和成员出资表；</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7．县级示范性专业合作社证明；</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8．上年度资产负债表、盈余及盈余分配表、成员权益变动表；</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9．注册商标证书复印件或授权使用证明；</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10．产品和基地认证及荣誉证书复印件；</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11．生产和使用投入品记录证明；</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12．上年度盈余分配记录、成员账户；</w:t>
      </w:r>
    </w:p>
    <w:p w:rsidR="00A720EF" w:rsidRDefault="00A720EF" w:rsidP="00A720EF">
      <w:pPr>
        <w:spacing w:line="560" w:lineRule="exact"/>
        <w:ind w:firstLineChars="200" w:firstLine="640"/>
        <w:rPr>
          <w:rFonts w:ascii="仿宋_GB2312" w:eastAsia="仿宋_GB2312" w:hAnsi="Arial" w:cs="Arial"/>
          <w:kern w:val="0"/>
          <w:sz w:val="32"/>
          <w:szCs w:val="32"/>
        </w:rPr>
      </w:pPr>
      <w:r>
        <w:rPr>
          <w:rFonts w:ascii="仿宋_GB2312" w:eastAsia="仿宋_GB2312" w:hint="eastAsia"/>
          <w:sz w:val="32"/>
          <w:szCs w:val="32"/>
        </w:rPr>
        <w:lastRenderedPageBreak/>
        <w:t>13．</w:t>
      </w:r>
      <w:r>
        <w:rPr>
          <w:rFonts w:ascii="仿宋_GB2312" w:eastAsia="仿宋_GB2312" w:hAnsi="Arial" w:cs="Arial" w:hint="eastAsia"/>
          <w:kern w:val="0"/>
          <w:sz w:val="32"/>
          <w:szCs w:val="32"/>
        </w:rPr>
        <w:t>召开成员大会的记录或者证明材料；</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Ansi="Arial" w:cs="Arial" w:hint="eastAsia"/>
          <w:kern w:val="0"/>
          <w:sz w:val="32"/>
          <w:szCs w:val="32"/>
        </w:rPr>
        <w:t>14</w:t>
      </w:r>
      <w:r>
        <w:rPr>
          <w:rFonts w:ascii="仿宋_GB2312" w:eastAsia="仿宋_GB2312" w:hint="eastAsia"/>
          <w:sz w:val="32"/>
          <w:szCs w:val="32"/>
        </w:rPr>
        <w:t>．</w:t>
      </w:r>
      <w:r>
        <w:rPr>
          <w:rFonts w:ascii="仿宋_GB2312" w:eastAsia="仿宋_GB2312" w:hAnsi="Arial" w:cs="Arial" w:hint="eastAsia"/>
          <w:kern w:val="0"/>
          <w:sz w:val="32"/>
          <w:szCs w:val="32"/>
        </w:rPr>
        <w:t>其他有必要的相关证明材料。</w:t>
      </w:r>
      <w:r>
        <w:rPr>
          <w:rFonts w:ascii="仿宋_GB2312" w:eastAsia="仿宋_GB2312" w:hint="eastAsia"/>
          <w:sz w:val="32"/>
          <w:szCs w:val="32"/>
        </w:rPr>
        <w:t xml:space="preserve"> </w:t>
      </w:r>
    </w:p>
    <w:p w:rsidR="00080BF4" w:rsidRDefault="00080BF4" w:rsidP="00080BF4">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第四章 监 测</w:t>
      </w:r>
    </w:p>
    <w:p w:rsidR="00A720EF" w:rsidRDefault="00A720EF" w:rsidP="00A720EF">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第八条</w:t>
      </w:r>
      <w:r>
        <w:rPr>
          <w:rFonts w:ascii="仿宋_GB2312" w:eastAsia="仿宋_GB2312" w:hint="eastAsia"/>
          <w:sz w:val="32"/>
          <w:szCs w:val="32"/>
        </w:rPr>
        <w:t xml:space="preserve">  市级示范性农民专业合作社实行监测制度。</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（一）监测工作由县（市、区）农业农村主管部门负责实施。</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（二）市级示范性农民专业合作社每两年进行监测，市级示范性农民专业合作社应当于监测年度</w:t>
      </w:r>
      <w:smartTag w:uri="urn:schemas-microsoft-com:office:smarttags" w:element="chsdate">
        <w:smartTagPr>
          <w:attr w:name="Year" w:val="2020"/>
          <w:attr w:name="Month" w:val="6"/>
          <w:attr w:name="Day" w:val="30"/>
          <w:attr w:name="IsLunarDate" w:val="False"/>
          <w:attr w:name="IsROCDate" w:val="False"/>
        </w:smartTagPr>
        <w:r>
          <w:rPr>
            <w:rFonts w:ascii="仿宋_GB2312" w:eastAsia="仿宋_GB2312" w:hint="eastAsia"/>
            <w:sz w:val="32"/>
            <w:szCs w:val="32"/>
          </w:rPr>
          <w:t>6月30日前</w:t>
        </w:r>
      </w:smartTag>
      <w:r>
        <w:rPr>
          <w:rFonts w:ascii="仿宋_GB2312" w:eastAsia="仿宋_GB2312" w:hint="eastAsia"/>
          <w:sz w:val="32"/>
          <w:szCs w:val="32"/>
        </w:rPr>
        <w:t>向县（市、区）农业农村主管部门报送监测材料。</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（三）县（市、区）农业农村主管部门对市级示范性农民专业合作社的监测材料和有关情况审查后，以文件形式向市农业农村局上报结果，市农业农村局审核后发文公布。</w:t>
      </w:r>
    </w:p>
    <w:p w:rsidR="00A720EF" w:rsidRDefault="00A720EF" w:rsidP="00A720EF">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第九条</w:t>
      </w:r>
      <w:r>
        <w:rPr>
          <w:rFonts w:ascii="仿宋_GB2312" w:eastAsia="仿宋_GB2312" w:hint="eastAsia"/>
          <w:sz w:val="32"/>
          <w:szCs w:val="32"/>
        </w:rPr>
        <w:t xml:space="preserve">  监测时，市级示范性农民专业合作社应向县（市、区农业农村主管部门提交以下材料：</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1．嘉兴市示范性农民专业合作社监测表；</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2．合作社自查和工作情况总结；</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3．上年度资产负债表和收益分配表，新获得各种认证、荣誉证书复印件。</w:t>
      </w:r>
    </w:p>
    <w:p w:rsidR="00A720EF" w:rsidRDefault="00A720EF" w:rsidP="00A720EF">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第十条</w:t>
      </w:r>
      <w:r>
        <w:rPr>
          <w:rFonts w:eastAsia="仿宋_GB2312" w:hint="eastAsia"/>
          <w:sz w:val="32"/>
          <w:szCs w:val="32"/>
        </w:rPr>
        <w:t xml:space="preserve">  </w:t>
      </w:r>
      <w:r>
        <w:rPr>
          <w:rFonts w:ascii="仿宋_GB2312" w:eastAsia="仿宋_GB2312" w:hint="eastAsia"/>
          <w:sz w:val="32"/>
          <w:szCs w:val="32"/>
        </w:rPr>
        <w:t>市级示范性农民专业合作社名称、法定代表人等重大事项发生变化时，应在注册登记变更后及时到县（市、区）农业农村主管部门办理备案变更手续，并报市农业农村局。</w:t>
      </w:r>
    </w:p>
    <w:p w:rsidR="00A720EF" w:rsidRDefault="00A720EF" w:rsidP="00A720EF">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第十一条</w:t>
      </w:r>
      <w:r>
        <w:rPr>
          <w:rFonts w:eastAsia="仿宋_GB2312" w:hint="eastAsia"/>
          <w:sz w:val="32"/>
          <w:szCs w:val="32"/>
        </w:rPr>
        <w:t xml:space="preserve">  </w:t>
      </w:r>
      <w:r>
        <w:rPr>
          <w:rFonts w:ascii="仿宋_GB2312" w:eastAsia="仿宋_GB2312" w:hint="eastAsia"/>
          <w:sz w:val="32"/>
          <w:szCs w:val="32"/>
        </w:rPr>
        <w:t>有下列情形之一的，不得申报，已经取得市级示范性农民专业合作社称号的，由市农业农村局发文取消资格：</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1．依法被吊销营业执照的；</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2．不参加监测或监测不合格的；</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t>3．发生较大的生产安全、重大农产品质量安全事故的；</w:t>
      </w:r>
    </w:p>
    <w:p w:rsidR="00A720EF" w:rsidRDefault="00A720EF" w:rsidP="00A720EF">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4．经营中发现违反国家政策、存在违纪违法行为的。</w:t>
      </w:r>
    </w:p>
    <w:p w:rsidR="00080BF4" w:rsidRDefault="00080BF4" w:rsidP="00080BF4">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第五章 附 则</w:t>
      </w:r>
    </w:p>
    <w:p w:rsidR="00A720EF" w:rsidRDefault="00A720EF" w:rsidP="00A720EF">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第十二条</w:t>
      </w:r>
      <w:r w:rsidR="00080BF4">
        <w:rPr>
          <w:rFonts w:ascii="黑体" w:eastAsia="黑体" w:hAnsi="黑体" w:cs="黑体" w:hint="eastAsia"/>
          <w:sz w:val="32"/>
          <w:szCs w:val="32"/>
        </w:rPr>
        <w:t xml:space="preserve"> </w:t>
      </w:r>
      <w:r w:rsidR="00080BF4">
        <w:rPr>
          <w:rFonts w:ascii="仿宋_GB2312" w:eastAsia="仿宋_GB2312" w:hAnsi="Arial" w:cs="Arial" w:hint="eastAsia"/>
          <w:kern w:val="0"/>
          <w:sz w:val="32"/>
          <w:szCs w:val="32"/>
        </w:rPr>
        <w:t>本办法自2021年2月*日起实施。原《关于印发&lt;嘉兴市示范性农民专业合作社认定管理办法&gt;的通知》（</w:t>
      </w:r>
      <w:r w:rsidR="00080BF4">
        <w:rPr>
          <w:rFonts w:ascii="仿宋_GB2312" w:eastAsia="仿宋_GB2312" w:hAnsi="宋体" w:hint="eastAsia"/>
          <w:sz w:val="32"/>
          <w:szCs w:val="32"/>
        </w:rPr>
        <w:t>嘉农经〔2015〕5号）同时废止。</w:t>
      </w:r>
    </w:p>
    <w:p w:rsidR="00A720EF" w:rsidRDefault="00A720EF" w:rsidP="00A720EF">
      <w:pPr>
        <w:widowControl/>
        <w:shd w:val="clear" w:color="auto" w:fill="FFFFFF"/>
        <w:spacing w:line="560" w:lineRule="exact"/>
        <w:ind w:firstLineChars="200" w:firstLine="640"/>
        <w:jc w:val="left"/>
        <w:rPr>
          <w:rFonts w:ascii="仿宋_GB2312" w:eastAsia="仿宋_GB2312" w:hAnsi="Arial" w:cs="Arial"/>
          <w:kern w:val="0"/>
          <w:sz w:val="32"/>
          <w:szCs w:val="32"/>
        </w:rPr>
      </w:pPr>
      <w:r>
        <w:rPr>
          <w:rFonts w:ascii="黑体" w:eastAsia="黑体" w:hAnsi="黑体" w:cs="Arial" w:hint="eastAsia"/>
          <w:bCs/>
          <w:kern w:val="0"/>
          <w:sz w:val="32"/>
          <w:szCs w:val="32"/>
        </w:rPr>
        <w:t>第十三条</w:t>
      </w:r>
      <w:r w:rsidR="00080BF4">
        <w:rPr>
          <w:rFonts w:ascii="黑体" w:eastAsia="黑体" w:hAnsi="黑体" w:cs="Arial" w:hint="eastAsia"/>
          <w:bCs/>
          <w:kern w:val="0"/>
          <w:sz w:val="32"/>
          <w:szCs w:val="32"/>
        </w:rPr>
        <w:t xml:space="preserve"> </w:t>
      </w:r>
      <w:r w:rsidR="00080BF4">
        <w:rPr>
          <w:rFonts w:ascii="仿宋_GB2312" w:eastAsia="仿宋_GB2312" w:hint="eastAsia"/>
          <w:sz w:val="32"/>
          <w:szCs w:val="32"/>
        </w:rPr>
        <w:t>土地股份合作社等其他类型农民专业合作社参照本办法执行。</w:t>
      </w:r>
    </w:p>
    <w:p w:rsidR="00A720EF" w:rsidRDefault="00A720EF" w:rsidP="00A720EF">
      <w:pPr>
        <w:widowControl/>
        <w:shd w:val="clear" w:color="auto" w:fill="FFFFFF"/>
        <w:spacing w:line="560" w:lineRule="exact"/>
        <w:ind w:firstLineChars="200" w:firstLine="640"/>
        <w:jc w:val="left"/>
        <w:rPr>
          <w:rFonts w:ascii="仿宋_GB2312" w:eastAsia="仿宋_GB2312" w:hAnsi="Arial" w:cs="Arial"/>
          <w:kern w:val="0"/>
          <w:sz w:val="32"/>
          <w:szCs w:val="32"/>
        </w:rPr>
      </w:pPr>
      <w:r>
        <w:rPr>
          <w:rFonts w:ascii="黑体" w:eastAsia="黑体" w:hAnsi="黑体" w:cs="Arial" w:hint="eastAsia"/>
          <w:bCs/>
          <w:kern w:val="0"/>
          <w:sz w:val="32"/>
          <w:szCs w:val="32"/>
        </w:rPr>
        <w:t xml:space="preserve">第十四条 </w:t>
      </w:r>
      <w:r>
        <w:rPr>
          <w:rFonts w:ascii="仿宋_GB2312" w:eastAsia="仿宋_GB2312" w:hAnsi="Arial" w:cs="Arial" w:hint="eastAsia"/>
          <w:kern w:val="0"/>
          <w:sz w:val="32"/>
          <w:szCs w:val="32"/>
        </w:rPr>
        <w:t>本办法由市农业农村局负责解释。</w:t>
      </w:r>
    </w:p>
    <w:p w:rsidR="00A720EF" w:rsidRDefault="00A720EF" w:rsidP="00A720EF">
      <w:pPr>
        <w:spacing w:line="560" w:lineRule="exact"/>
        <w:rPr>
          <w:rFonts w:ascii="仿宋_GB2312" w:eastAsia="仿宋_GB2312"/>
          <w:sz w:val="32"/>
          <w:szCs w:val="32"/>
        </w:rPr>
      </w:pPr>
    </w:p>
    <w:p w:rsidR="00A720EF" w:rsidRDefault="00A720EF" w:rsidP="00A720EF">
      <w:pPr>
        <w:spacing w:line="560" w:lineRule="exact"/>
        <w:rPr>
          <w:rFonts w:ascii="仿宋_GB2312" w:eastAsia="仿宋_GB2312"/>
          <w:sz w:val="32"/>
          <w:szCs w:val="32"/>
        </w:rPr>
      </w:pPr>
    </w:p>
    <w:p w:rsidR="00A720EF" w:rsidRDefault="00A720EF" w:rsidP="00A720EF">
      <w:pPr>
        <w:spacing w:line="560" w:lineRule="exact"/>
        <w:rPr>
          <w:rFonts w:ascii="宋体" w:eastAsia="仿宋_GB2312" w:hAnsi="宋体" w:cs="宋体"/>
          <w:kern w:val="0"/>
          <w:sz w:val="32"/>
          <w:szCs w:val="32"/>
        </w:rPr>
      </w:pPr>
      <w:r>
        <w:rPr>
          <w:rFonts w:ascii="仿宋_GB2312" w:eastAsia="仿宋_GB2312" w:hint="eastAsia"/>
          <w:sz w:val="32"/>
          <w:szCs w:val="32"/>
        </w:rPr>
        <w:t>附件：1．</w:t>
      </w:r>
      <w:r>
        <w:rPr>
          <w:rFonts w:ascii="宋体" w:eastAsia="仿宋_GB2312" w:hAnsi="宋体" w:cs="宋体" w:hint="eastAsia"/>
          <w:kern w:val="0"/>
          <w:sz w:val="32"/>
          <w:szCs w:val="32"/>
        </w:rPr>
        <w:t>嘉兴市示范性农民专业合作社申报（监测）表</w:t>
      </w:r>
    </w:p>
    <w:p w:rsidR="00A720EF" w:rsidRDefault="00A720EF" w:rsidP="00A720EF">
      <w:pPr>
        <w:spacing w:line="560" w:lineRule="exact"/>
        <w:ind w:firstLineChars="300" w:firstLine="960"/>
        <w:rPr>
          <w:rFonts w:ascii="仿宋_GB2312" w:eastAsia="仿宋_GB2312"/>
          <w:sz w:val="32"/>
          <w:szCs w:val="32"/>
        </w:rPr>
      </w:pPr>
      <w:r>
        <w:rPr>
          <w:rFonts w:ascii="宋体" w:eastAsia="仿宋_GB2312" w:hAnsi="宋体" w:cs="宋体" w:hint="eastAsia"/>
          <w:kern w:val="0"/>
          <w:sz w:val="32"/>
          <w:szCs w:val="32"/>
        </w:rPr>
        <w:t>2</w:t>
      </w:r>
      <w:r>
        <w:rPr>
          <w:rFonts w:ascii="仿宋_GB2312" w:eastAsia="仿宋_GB2312" w:hint="eastAsia"/>
          <w:sz w:val="32"/>
          <w:szCs w:val="32"/>
        </w:rPr>
        <w:t>．</w:t>
      </w:r>
      <w:r>
        <w:rPr>
          <w:rFonts w:ascii="宋体" w:eastAsia="仿宋_GB2312" w:hAnsi="宋体" w:cs="宋体" w:hint="eastAsia"/>
          <w:kern w:val="0"/>
          <w:sz w:val="32"/>
          <w:szCs w:val="32"/>
        </w:rPr>
        <w:t>嘉兴市示范性农民专业合作社申报评分表</w:t>
      </w:r>
    </w:p>
    <w:p w:rsidR="00A720EF" w:rsidRDefault="00A720EF" w:rsidP="00A720EF">
      <w:pPr>
        <w:spacing w:line="560" w:lineRule="exact"/>
        <w:ind w:firstLineChars="98" w:firstLine="354"/>
        <w:rPr>
          <w:rFonts w:ascii="宋体" w:eastAsia="仿宋_GB2312" w:hAnsi="宋体" w:cs="宋体"/>
          <w:b/>
          <w:kern w:val="0"/>
          <w:sz w:val="36"/>
          <w:szCs w:val="36"/>
        </w:rPr>
      </w:pPr>
    </w:p>
    <w:p w:rsidR="00A720EF" w:rsidRDefault="00A720EF" w:rsidP="00A720EF">
      <w:pPr>
        <w:spacing w:line="560" w:lineRule="exact"/>
        <w:ind w:firstLineChars="98" w:firstLine="354"/>
        <w:rPr>
          <w:rFonts w:ascii="宋体" w:eastAsia="仿宋_GB2312" w:hAnsi="宋体" w:cs="宋体"/>
          <w:b/>
          <w:kern w:val="0"/>
          <w:sz w:val="36"/>
          <w:szCs w:val="36"/>
        </w:rPr>
      </w:pPr>
    </w:p>
    <w:p w:rsidR="00A720EF" w:rsidRDefault="00A720EF" w:rsidP="00A720EF">
      <w:pPr>
        <w:spacing w:line="560" w:lineRule="exact"/>
        <w:ind w:firstLineChars="98" w:firstLine="354"/>
        <w:rPr>
          <w:rFonts w:ascii="宋体" w:eastAsia="仿宋_GB2312" w:hAnsi="宋体" w:cs="宋体"/>
          <w:b/>
          <w:kern w:val="0"/>
          <w:sz w:val="36"/>
          <w:szCs w:val="36"/>
        </w:rPr>
      </w:pPr>
    </w:p>
    <w:p w:rsidR="00A720EF" w:rsidRDefault="00A720EF" w:rsidP="00A720EF">
      <w:pPr>
        <w:spacing w:line="560" w:lineRule="exact"/>
        <w:ind w:firstLineChars="98" w:firstLine="354"/>
        <w:rPr>
          <w:rFonts w:ascii="宋体" w:eastAsia="仿宋_GB2312" w:hAnsi="宋体" w:cs="宋体"/>
          <w:b/>
          <w:kern w:val="0"/>
          <w:sz w:val="36"/>
          <w:szCs w:val="36"/>
        </w:rPr>
      </w:pPr>
    </w:p>
    <w:p w:rsidR="00A720EF" w:rsidRDefault="00A720EF" w:rsidP="00A720EF">
      <w:pPr>
        <w:spacing w:line="560" w:lineRule="exact"/>
        <w:ind w:firstLineChars="98" w:firstLine="354"/>
        <w:rPr>
          <w:rFonts w:ascii="宋体" w:eastAsia="仿宋_GB2312" w:hAnsi="宋体" w:cs="宋体"/>
          <w:b/>
          <w:kern w:val="0"/>
          <w:sz w:val="36"/>
          <w:szCs w:val="36"/>
        </w:rPr>
      </w:pPr>
    </w:p>
    <w:p w:rsidR="00A720EF" w:rsidRDefault="00A720EF" w:rsidP="00A720EF">
      <w:pPr>
        <w:spacing w:line="560" w:lineRule="exact"/>
        <w:ind w:firstLineChars="98" w:firstLine="354"/>
        <w:rPr>
          <w:rFonts w:ascii="宋体" w:eastAsia="仿宋_GB2312" w:hAnsi="宋体" w:cs="宋体"/>
          <w:b/>
          <w:kern w:val="0"/>
          <w:sz w:val="36"/>
          <w:szCs w:val="36"/>
        </w:rPr>
      </w:pPr>
    </w:p>
    <w:p w:rsidR="00A720EF" w:rsidRDefault="00A720EF" w:rsidP="00A720EF">
      <w:pPr>
        <w:spacing w:line="560" w:lineRule="exact"/>
        <w:ind w:firstLineChars="98" w:firstLine="354"/>
        <w:rPr>
          <w:rFonts w:ascii="宋体" w:eastAsia="仿宋_GB2312" w:hAnsi="宋体" w:cs="宋体"/>
          <w:b/>
          <w:kern w:val="0"/>
          <w:sz w:val="36"/>
          <w:szCs w:val="36"/>
        </w:rPr>
      </w:pPr>
    </w:p>
    <w:p w:rsidR="00A720EF" w:rsidRDefault="00A720EF" w:rsidP="00A720EF">
      <w:pPr>
        <w:spacing w:line="560" w:lineRule="exact"/>
        <w:ind w:firstLineChars="98" w:firstLine="354"/>
        <w:rPr>
          <w:rFonts w:ascii="宋体" w:eastAsia="仿宋_GB2312" w:hAnsi="宋体" w:cs="宋体"/>
          <w:b/>
          <w:kern w:val="0"/>
          <w:sz w:val="36"/>
          <w:szCs w:val="36"/>
        </w:rPr>
      </w:pPr>
    </w:p>
    <w:p w:rsidR="00A720EF" w:rsidRDefault="00A720EF" w:rsidP="00A720EF">
      <w:pPr>
        <w:spacing w:line="560" w:lineRule="exact"/>
        <w:ind w:firstLineChars="98" w:firstLine="354"/>
        <w:rPr>
          <w:rFonts w:ascii="宋体" w:eastAsia="仿宋_GB2312" w:hAnsi="宋体" w:cs="宋体"/>
          <w:b/>
          <w:kern w:val="0"/>
          <w:sz w:val="36"/>
          <w:szCs w:val="36"/>
        </w:rPr>
      </w:pPr>
    </w:p>
    <w:p w:rsidR="00A720EF" w:rsidRDefault="00A720EF" w:rsidP="00A720EF">
      <w:pPr>
        <w:spacing w:line="560" w:lineRule="exact"/>
        <w:ind w:firstLineChars="98" w:firstLine="354"/>
        <w:rPr>
          <w:rFonts w:ascii="宋体" w:eastAsia="仿宋_GB2312" w:hAnsi="宋体" w:cs="宋体"/>
          <w:b/>
          <w:kern w:val="0"/>
          <w:sz w:val="36"/>
          <w:szCs w:val="36"/>
        </w:rPr>
      </w:pPr>
    </w:p>
    <w:p w:rsidR="00A720EF" w:rsidRDefault="00A720EF" w:rsidP="00A720EF">
      <w:pPr>
        <w:spacing w:line="560" w:lineRule="exact"/>
        <w:ind w:firstLineChars="98" w:firstLine="354"/>
        <w:rPr>
          <w:rFonts w:ascii="宋体" w:eastAsia="仿宋_GB2312" w:hAnsi="宋体" w:cs="宋体"/>
          <w:b/>
          <w:kern w:val="0"/>
          <w:sz w:val="36"/>
          <w:szCs w:val="36"/>
        </w:rPr>
      </w:pPr>
    </w:p>
    <w:p w:rsidR="00A720EF" w:rsidRDefault="00A720EF" w:rsidP="00A720EF">
      <w:pPr>
        <w:spacing w:line="560" w:lineRule="exact"/>
        <w:ind w:firstLineChars="98" w:firstLine="354"/>
        <w:rPr>
          <w:rFonts w:ascii="宋体" w:eastAsia="仿宋_GB2312" w:hAnsi="宋体" w:cs="宋体" w:hint="eastAsia"/>
          <w:b/>
          <w:kern w:val="0"/>
          <w:sz w:val="36"/>
          <w:szCs w:val="36"/>
        </w:rPr>
      </w:pPr>
    </w:p>
    <w:p w:rsidR="00621F3B" w:rsidRDefault="00621F3B" w:rsidP="00A720EF">
      <w:pPr>
        <w:spacing w:line="560" w:lineRule="exact"/>
        <w:ind w:firstLineChars="98" w:firstLine="354"/>
        <w:rPr>
          <w:rFonts w:ascii="宋体" w:eastAsia="仿宋_GB2312" w:hAnsi="宋体" w:cs="宋体"/>
          <w:b/>
          <w:kern w:val="0"/>
          <w:sz w:val="36"/>
          <w:szCs w:val="36"/>
        </w:rPr>
      </w:pPr>
    </w:p>
    <w:p w:rsidR="00A720EF" w:rsidRDefault="00A720EF" w:rsidP="00A720EF">
      <w:pPr>
        <w:spacing w:line="560" w:lineRule="exact"/>
        <w:jc w:val="left"/>
        <w:rPr>
          <w:rFonts w:ascii="黑体" w:eastAsia="黑体" w:hAnsi="黑体" w:cs="宋体"/>
          <w:kern w:val="0"/>
          <w:sz w:val="32"/>
          <w:szCs w:val="32"/>
        </w:rPr>
      </w:pPr>
      <w:r>
        <w:rPr>
          <w:rFonts w:ascii="黑体" w:eastAsia="黑体" w:hAnsi="黑体" w:cs="宋体" w:hint="eastAsia"/>
          <w:kern w:val="0"/>
          <w:sz w:val="32"/>
          <w:szCs w:val="32"/>
        </w:rPr>
        <w:lastRenderedPageBreak/>
        <w:t>附件</w:t>
      </w:r>
      <w:r w:rsidR="00621F3B">
        <w:rPr>
          <w:rFonts w:ascii="黑体" w:eastAsia="黑体" w:hAnsi="黑体" w:cs="宋体" w:hint="eastAsia"/>
          <w:kern w:val="0"/>
          <w:sz w:val="32"/>
          <w:szCs w:val="32"/>
        </w:rPr>
        <w:t>1</w:t>
      </w:r>
    </w:p>
    <w:p w:rsidR="00A720EF" w:rsidRDefault="00A720EF" w:rsidP="00A720EF">
      <w:pPr>
        <w:spacing w:line="560" w:lineRule="exact"/>
        <w:jc w:val="center"/>
        <w:rPr>
          <w:rFonts w:ascii="仿宋_GB2312" w:eastAsia="仿宋_GB2312"/>
          <w:sz w:val="28"/>
          <w:szCs w:val="32"/>
        </w:rPr>
      </w:pPr>
      <w:r>
        <w:rPr>
          <w:rFonts w:ascii="宋体" w:eastAsia="仿宋_GB2312" w:hAnsi="宋体" w:cs="宋体" w:hint="eastAsia"/>
          <w:b/>
          <w:kern w:val="0"/>
          <w:sz w:val="32"/>
          <w:szCs w:val="36"/>
        </w:rPr>
        <w:t>嘉兴市示范性农民专业合作社申报（监测）表</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9"/>
        <w:gridCol w:w="1880"/>
        <w:gridCol w:w="1545"/>
        <w:gridCol w:w="1698"/>
        <w:gridCol w:w="1398"/>
      </w:tblGrid>
      <w:tr w:rsidR="00A720EF" w:rsidTr="00CB1DC8">
        <w:trPr>
          <w:trHeight w:hRule="exact" w:val="455"/>
        </w:trPr>
        <w:tc>
          <w:tcPr>
            <w:tcW w:w="1409" w:type="pct"/>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line="500" w:lineRule="exact"/>
              <w:rPr>
                <w:rFonts w:ascii="仿宋_GB2312" w:eastAsia="仿宋_GB2312" w:hAnsi="宋体" w:cs="宋体"/>
                <w:kern w:val="0"/>
                <w:szCs w:val="21"/>
              </w:rPr>
            </w:pPr>
            <w:r>
              <w:rPr>
                <w:rFonts w:ascii="仿宋_GB2312" w:eastAsia="仿宋_GB2312" w:hAnsi="宋体" w:cs="宋体" w:hint="eastAsia"/>
                <w:kern w:val="0"/>
                <w:szCs w:val="21"/>
              </w:rPr>
              <w:t>合作社名称（盖章）</w:t>
            </w:r>
          </w:p>
        </w:tc>
        <w:tc>
          <w:tcPr>
            <w:tcW w:w="1886" w:type="pct"/>
            <w:gridSpan w:val="2"/>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line="500" w:lineRule="exact"/>
              <w:rPr>
                <w:rFonts w:ascii="仿宋_GB2312" w:eastAsia="仿宋_GB2312" w:hAnsi="宋体" w:cs="宋体"/>
                <w:kern w:val="0"/>
                <w:szCs w:val="21"/>
              </w:rPr>
            </w:pPr>
          </w:p>
        </w:tc>
        <w:tc>
          <w:tcPr>
            <w:tcW w:w="935" w:type="pct"/>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line="500" w:lineRule="exact"/>
              <w:rPr>
                <w:rFonts w:ascii="仿宋_GB2312" w:eastAsia="仿宋_GB2312" w:hAnsi="宋体" w:cs="宋体"/>
                <w:kern w:val="0"/>
                <w:szCs w:val="21"/>
              </w:rPr>
            </w:pPr>
            <w:r>
              <w:rPr>
                <w:rFonts w:ascii="仿宋_GB2312" w:eastAsia="仿宋_GB2312" w:hAnsi="宋体" w:cs="宋体" w:hint="eastAsia"/>
                <w:spacing w:val="-10"/>
                <w:kern w:val="0"/>
                <w:szCs w:val="21"/>
              </w:rPr>
              <w:t>理事长</w:t>
            </w:r>
          </w:p>
        </w:tc>
        <w:tc>
          <w:tcPr>
            <w:tcW w:w="768" w:type="pct"/>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line="500" w:lineRule="exact"/>
              <w:rPr>
                <w:rFonts w:ascii="仿宋_GB2312" w:eastAsia="仿宋_GB2312" w:hAnsi="宋体" w:cs="宋体"/>
                <w:kern w:val="0"/>
                <w:szCs w:val="21"/>
              </w:rPr>
            </w:pPr>
          </w:p>
        </w:tc>
      </w:tr>
      <w:tr w:rsidR="00A720EF" w:rsidTr="00CB1DC8">
        <w:trPr>
          <w:trHeight w:hRule="exact" w:val="561"/>
        </w:trPr>
        <w:tc>
          <w:tcPr>
            <w:tcW w:w="1409" w:type="pct"/>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line="500" w:lineRule="exact"/>
              <w:rPr>
                <w:rFonts w:ascii="仿宋_GB2312" w:eastAsia="仿宋_GB2312" w:hAnsi="宋体" w:cs="宋体"/>
                <w:spacing w:val="-10"/>
                <w:kern w:val="0"/>
                <w:szCs w:val="21"/>
              </w:rPr>
            </w:pPr>
            <w:r>
              <w:rPr>
                <w:rFonts w:ascii="仿宋_GB2312" w:eastAsia="仿宋_GB2312" w:hAnsi="宋体" w:cs="宋体" w:hint="eastAsia"/>
                <w:spacing w:val="-10"/>
                <w:kern w:val="0"/>
                <w:szCs w:val="21"/>
              </w:rPr>
              <w:t>地址</w:t>
            </w:r>
          </w:p>
        </w:tc>
        <w:tc>
          <w:tcPr>
            <w:tcW w:w="1886" w:type="pct"/>
            <w:gridSpan w:val="2"/>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line="500" w:lineRule="exact"/>
              <w:ind w:firstLineChars="100" w:firstLine="210"/>
              <w:rPr>
                <w:rFonts w:ascii="仿宋_GB2312" w:eastAsia="仿宋_GB2312" w:hAnsi="宋体" w:cs="宋体"/>
                <w:kern w:val="0"/>
                <w:szCs w:val="21"/>
              </w:rPr>
            </w:pPr>
            <w:r>
              <w:rPr>
                <w:rFonts w:ascii="仿宋_GB2312" w:eastAsia="仿宋_GB2312" w:hAnsi="宋体" w:cs="宋体" w:hint="eastAsia"/>
                <w:kern w:val="0"/>
                <w:szCs w:val="21"/>
              </w:rPr>
              <w:t>县（市、区）    镇（街道）    村</w:t>
            </w:r>
          </w:p>
        </w:tc>
        <w:tc>
          <w:tcPr>
            <w:tcW w:w="935" w:type="pct"/>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line="500" w:lineRule="exact"/>
              <w:rPr>
                <w:rFonts w:ascii="仿宋_GB2312" w:eastAsia="仿宋_GB2312" w:hAnsi="宋体" w:cs="宋体"/>
                <w:kern w:val="0"/>
                <w:szCs w:val="21"/>
              </w:rPr>
            </w:pPr>
            <w:r>
              <w:rPr>
                <w:rFonts w:ascii="仿宋_GB2312" w:eastAsia="仿宋_GB2312" w:hAnsi="宋体" w:cs="宋体" w:hint="eastAsia"/>
                <w:spacing w:val="-10"/>
                <w:kern w:val="0"/>
                <w:szCs w:val="21"/>
              </w:rPr>
              <w:t>联系电话</w:t>
            </w:r>
          </w:p>
        </w:tc>
        <w:tc>
          <w:tcPr>
            <w:tcW w:w="768" w:type="pct"/>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line="500" w:lineRule="exact"/>
              <w:rPr>
                <w:rFonts w:ascii="仿宋_GB2312" w:eastAsia="仿宋_GB2312" w:hAnsi="宋体" w:cs="宋体"/>
                <w:kern w:val="0"/>
                <w:szCs w:val="21"/>
              </w:rPr>
            </w:pPr>
          </w:p>
        </w:tc>
      </w:tr>
      <w:tr w:rsidR="00A720EF" w:rsidTr="00CB1DC8">
        <w:trPr>
          <w:trHeight w:hRule="exact" w:val="495"/>
        </w:trPr>
        <w:tc>
          <w:tcPr>
            <w:tcW w:w="1409" w:type="pct"/>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line="500" w:lineRule="exact"/>
              <w:rPr>
                <w:rFonts w:ascii="仿宋_GB2312" w:eastAsia="仿宋_GB2312" w:hAnsi="宋体" w:cs="宋体"/>
                <w:spacing w:val="-10"/>
                <w:kern w:val="0"/>
                <w:szCs w:val="21"/>
              </w:rPr>
            </w:pPr>
            <w:r>
              <w:rPr>
                <w:rFonts w:ascii="仿宋_GB2312" w:eastAsia="仿宋_GB2312" w:hAnsi="宋体" w:cs="宋体" w:hint="eastAsia"/>
                <w:spacing w:val="-10"/>
                <w:kern w:val="0"/>
                <w:szCs w:val="21"/>
              </w:rPr>
              <w:t>注册登记时间</w:t>
            </w:r>
          </w:p>
        </w:tc>
        <w:tc>
          <w:tcPr>
            <w:tcW w:w="1886" w:type="pct"/>
            <w:gridSpan w:val="2"/>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line="500" w:lineRule="exact"/>
              <w:rPr>
                <w:rFonts w:ascii="仿宋_GB2312" w:eastAsia="仿宋_GB2312" w:hAnsi="宋体" w:cs="宋体"/>
                <w:spacing w:val="-10"/>
                <w:kern w:val="0"/>
                <w:szCs w:val="21"/>
              </w:rPr>
            </w:pPr>
          </w:p>
        </w:tc>
        <w:tc>
          <w:tcPr>
            <w:tcW w:w="935" w:type="pct"/>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line="500" w:lineRule="exact"/>
              <w:rPr>
                <w:rFonts w:ascii="仿宋_GB2312" w:eastAsia="仿宋_GB2312" w:hAnsi="宋体" w:cs="宋体"/>
                <w:kern w:val="0"/>
                <w:szCs w:val="21"/>
              </w:rPr>
            </w:pPr>
            <w:r>
              <w:rPr>
                <w:rFonts w:ascii="仿宋_GB2312" w:eastAsia="仿宋_GB2312" w:hAnsi="宋体" w:cs="宋体" w:hint="eastAsia"/>
                <w:spacing w:val="-10"/>
                <w:kern w:val="0"/>
                <w:szCs w:val="21"/>
              </w:rPr>
              <w:t>固定资产（万元）</w:t>
            </w:r>
          </w:p>
        </w:tc>
        <w:tc>
          <w:tcPr>
            <w:tcW w:w="768" w:type="pct"/>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line="500" w:lineRule="exact"/>
              <w:rPr>
                <w:rFonts w:ascii="仿宋_GB2312" w:eastAsia="仿宋_GB2312" w:hAnsi="宋体" w:cs="宋体"/>
                <w:kern w:val="0"/>
                <w:szCs w:val="21"/>
              </w:rPr>
            </w:pPr>
          </w:p>
        </w:tc>
      </w:tr>
      <w:tr w:rsidR="00A720EF" w:rsidTr="00CB1DC8">
        <w:trPr>
          <w:trHeight w:hRule="exact" w:val="426"/>
        </w:trPr>
        <w:tc>
          <w:tcPr>
            <w:tcW w:w="1409" w:type="pct"/>
            <w:vMerge w:val="restart"/>
            <w:tcBorders>
              <w:top w:val="single" w:sz="4" w:space="0" w:color="auto"/>
              <w:left w:val="single" w:sz="4" w:space="0" w:color="auto"/>
              <w:right w:val="single" w:sz="4" w:space="0" w:color="auto"/>
            </w:tcBorders>
            <w:vAlign w:val="center"/>
          </w:tcPr>
          <w:p w:rsidR="00A720EF" w:rsidRDefault="00A720EF" w:rsidP="00CB1DC8">
            <w:pPr>
              <w:widowControl/>
              <w:spacing w:before="100" w:beforeAutospacing="1" w:after="100" w:afterAutospacing="1" w:line="165" w:lineRule="atLeast"/>
              <w:rPr>
                <w:rFonts w:ascii="仿宋_GB2312" w:eastAsia="仿宋_GB2312" w:hAnsi="宋体" w:cs="宋体"/>
                <w:spacing w:val="-10"/>
                <w:kern w:val="0"/>
                <w:szCs w:val="21"/>
              </w:rPr>
            </w:pPr>
            <w:r>
              <w:rPr>
                <w:rFonts w:ascii="仿宋_GB2312" w:eastAsia="仿宋_GB2312" w:hAnsi="宋体" w:cs="宋体" w:hint="eastAsia"/>
                <w:spacing w:val="-10"/>
                <w:kern w:val="0"/>
                <w:szCs w:val="21"/>
              </w:rPr>
              <w:t>成员数（个）</w:t>
            </w:r>
          </w:p>
        </w:tc>
        <w:tc>
          <w:tcPr>
            <w:tcW w:w="1035" w:type="pct"/>
            <w:vMerge w:val="restart"/>
            <w:tcBorders>
              <w:top w:val="single" w:sz="4" w:space="0" w:color="auto"/>
              <w:left w:val="single" w:sz="4" w:space="0" w:color="auto"/>
              <w:right w:val="single" w:sz="4" w:space="0" w:color="auto"/>
            </w:tcBorders>
            <w:vAlign w:val="center"/>
          </w:tcPr>
          <w:p w:rsidR="00A720EF" w:rsidRDefault="00A720EF" w:rsidP="00CB1DC8">
            <w:pPr>
              <w:widowControl/>
              <w:spacing w:before="100" w:beforeAutospacing="1" w:after="100" w:afterAutospacing="1" w:line="500" w:lineRule="exact"/>
              <w:ind w:firstLineChars="150" w:firstLine="315"/>
              <w:rPr>
                <w:rFonts w:ascii="仿宋_GB2312" w:eastAsia="仿宋_GB2312" w:hAnsi="宋体" w:cs="宋体"/>
                <w:kern w:val="0"/>
                <w:szCs w:val="21"/>
              </w:rPr>
            </w:pPr>
          </w:p>
        </w:tc>
        <w:tc>
          <w:tcPr>
            <w:tcW w:w="850" w:type="pct"/>
            <w:vMerge w:val="restart"/>
            <w:tcBorders>
              <w:top w:val="single" w:sz="4" w:space="0" w:color="auto"/>
              <w:left w:val="single" w:sz="4" w:space="0" w:color="auto"/>
              <w:right w:val="single" w:sz="4" w:space="0" w:color="auto"/>
            </w:tcBorders>
            <w:vAlign w:val="center"/>
          </w:tcPr>
          <w:p w:rsidR="00A720EF" w:rsidRDefault="00A720EF" w:rsidP="00CB1DC8">
            <w:pPr>
              <w:widowControl/>
              <w:spacing w:before="100" w:beforeAutospacing="1" w:after="100" w:afterAutospacing="1" w:line="165" w:lineRule="atLeast"/>
              <w:rPr>
                <w:rFonts w:ascii="仿宋_GB2312" w:eastAsia="仿宋_GB2312" w:hAnsi="宋体" w:cs="宋体"/>
                <w:spacing w:val="-10"/>
                <w:kern w:val="0"/>
                <w:szCs w:val="21"/>
              </w:rPr>
            </w:pPr>
            <w:r>
              <w:rPr>
                <w:rFonts w:ascii="仿宋_GB2312" w:eastAsia="仿宋_GB2312" w:hAnsi="宋体" w:cs="宋体" w:hint="eastAsia"/>
                <w:spacing w:val="-10"/>
                <w:kern w:val="0"/>
                <w:szCs w:val="21"/>
              </w:rPr>
              <w:t>其中</w:t>
            </w:r>
          </w:p>
        </w:tc>
        <w:tc>
          <w:tcPr>
            <w:tcW w:w="935" w:type="pct"/>
            <w:tcBorders>
              <w:top w:val="single" w:sz="4" w:space="0" w:color="auto"/>
              <w:left w:val="single" w:sz="4" w:space="0" w:color="auto"/>
              <w:right w:val="single" w:sz="4" w:space="0" w:color="auto"/>
            </w:tcBorders>
            <w:vAlign w:val="center"/>
          </w:tcPr>
          <w:p w:rsidR="00A720EF" w:rsidRDefault="00A720EF" w:rsidP="00CB1DC8">
            <w:pPr>
              <w:widowControl/>
              <w:spacing w:before="100" w:beforeAutospacing="1" w:after="100" w:afterAutospacing="1" w:line="165" w:lineRule="atLeast"/>
              <w:rPr>
                <w:rFonts w:ascii="仿宋_GB2312" w:eastAsia="仿宋_GB2312" w:hAnsi="宋体" w:cs="宋体"/>
                <w:spacing w:val="-10"/>
                <w:kern w:val="0"/>
                <w:szCs w:val="21"/>
              </w:rPr>
            </w:pPr>
            <w:r>
              <w:rPr>
                <w:rFonts w:ascii="仿宋_GB2312" w:eastAsia="仿宋_GB2312" w:hAnsi="宋体" w:cs="宋体" w:hint="eastAsia"/>
                <w:spacing w:val="-10"/>
                <w:kern w:val="0"/>
                <w:szCs w:val="21"/>
              </w:rPr>
              <w:t>家庭农场（个）</w:t>
            </w:r>
          </w:p>
        </w:tc>
        <w:tc>
          <w:tcPr>
            <w:tcW w:w="768" w:type="pct"/>
            <w:tcBorders>
              <w:top w:val="single" w:sz="4" w:space="0" w:color="auto"/>
              <w:left w:val="single" w:sz="4" w:space="0" w:color="auto"/>
              <w:right w:val="single" w:sz="4" w:space="0" w:color="auto"/>
            </w:tcBorders>
            <w:vAlign w:val="center"/>
          </w:tcPr>
          <w:p w:rsidR="00A720EF" w:rsidRDefault="00A720EF" w:rsidP="00CB1DC8">
            <w:pPr>
              <w:widowControl/>
              <w:spacing w:before="100" w:beforeAutospacing="1" w:after="100" w:afterAutospacing="1" w:line="500" w:lineRule="exact"/>
              <w:ind w:firstLineChars="450" w:firstLine="945"/>
              <w:rPr>
                <w:rFonts w:ascii="仿宋_GB2312" w:eastAsia="仿宋_GB2312" w:hAnsi="宋体" w:cs="宋体"/>
                <w:kern w:val="0"/>
                <w:szCs w:val="21"/>
              </w:rPr>
            </w:pPr>
          </w:p>
        </w:tc>
      </w:tr>
      <w:tr w:rsidR="00A720EF" w:rsidTr="00CB1DC8">
        <w:trPr>
          <w:trHeight w:hRule="exact" w:val="328"/>
        </w:trPr>
        <w:tc>
          <w:tcPr>
            <w:tcW w:w="1409" w:type="pct"/>
            <w:vMerge/>
            <w:tcBorders>
              <w:left w:val="single" w:sz="4" w:space="0" w:color="auto"/>
              <w:right w:val="single" w:sz="4" w:space="0" w:color="auto"/>
            </w:tcBorders>
            <w:vAlign w:val="center"/>
          </w:tcPr>
          <w:p w:rsidR="00A720EF" w:rsidRDefault="00A720EF" w:rsidP="00CB1DC8">
            <w:pPr>
              <w:widowControl/>
              <w:spacing w:before="100" w:beforeAutospacing="1" w:after="100" w:afterAutospacing="1" w:line="165" w:lineRule="atLeast"/>
              <w:rPr>
                <w:rFonts w:ascii="仿宋_GB2312" w:eastAsia="仿宋_GB2312" w:hAnsi="宋体" w:cs="宋体"/>
                <w:spacing w:val="-10"/>
                <w:kern w:val="0"/>
                <w:szCs w:val="21"/>
              </w:rPr>
            </w:pPr>
          </w:p>
        </w:tc>
        <w:tc>
          <w:tcPr>
            <w:tcW w:w="1035" w:type="pct"/>
            <w:vMerge/>
            <w:tcBorders>
              <w:left w:val="single" w:sz="4" w:space="0" w:color="auto"/>
              <w:right w:val="single" w:sz="4" w:space="0" w:color="auto"/>
            </w:tcBorders>
            <w:vAlign w:val="center"/>
          </w:tcPr>
          <w:p w:rsidR="00A720EF" w:rsidRDefault="00A720EF" w:rsidP="00CB1DC8">
            <w:pPr>
              <w:widowControl/>
              <w:spacing w:before="100" w:beforeAutospacing="1" w:after="100" w:afterAutospacing="1" w:line="500" w:lineRule="exact"/>
              <w:ind w:firstLineChars="150" w:firstLine="315"/>
              <w:rPr>
                <w:rFonts w:ascii="仿宋_GB2312" w:eastAsia="仿宋_GB2312" w:hAnsi="宋体" w:cs="宋体"/>
                <w:kern w:val="0"/>
                <w:szCs w:val="21"/>
              </w:rPr>
            </w:pPr>
          </w:p>
        </w:tc>
        <w:tc>
          <w:tcPr>
            <w:tcW w:w="850" w:type="pct"/>
            <w:vMerge/>
            <w:tcBorders>
              <w:left w:val="single" w:sz="4" w:space="0" w:color="auto"/>
              <w:right w:val="single" w:sz="4" w:space="0" w:color="auto"/>
            </w:tcBorders>
            <w:vAlign w:val="center"/>
          </w:tcPr>
          <w:p w:rsidR="00A720EF" w:rsidRDefault="00A720EF" w:rsidP="00CB1DC8">
            <w:pPr>
              <w:widowControl/>
              <w:spacing w:before="100" w:beforeAutospacing="1" w:after="100" w:afterAutospacing="1" w:line="165" w:lineRule="atLeast"/>
              <w:rPr>
                <w:rFonts w:ascii="仿宋_GB2312" w:eastAsia="仿宋_GB2312" w:hAnsi="宋体" w:cs="宋体"/>
                <w:spacing w:val="-10"/>
                <w:kern w:val="0"/>
                <w:szCs w:val="21"/>
              </w:rPr>
            </w:pPr>
          </w:p>
        </w:tc>
        <w:tc>
          <w:tcPr>
            <w:tcW w:w="935" w:type="pct"/>
            <w:tcBorders>
              <w:top w:val="single" w:sz="4" w:space="0" w:color="auto"/>
              <w:left w:val="single" w:sz="4" w:space="0" w:color="auto"/>
              <w:right w:val="single" w:sz="4" w:space="0" w:color="auto"/>
            </w:tcBorders>
            <w:vAlign w:val="center"/>
          </w:tcPr>
          <w:p w:rsidR="00A720EF" w:rsidRDefault="00A720EF" w:rsidP="00CB1DC8">
            <w:pPr>
              <w:widowControl/>
              <w:spacing w:before="100" w:beforeAutospacing="1" w:after="100" w:afterAutospacing="1" w:line="165" w:lineRule="atLeast"/>
              <w:rPr>
                <w:rFonts w:ascii="仿宋_GB2312" w:eastAsia="仿宋_GB2312" w:hAnsi="宋体" w:cs="宋体"/>
                <w:spacing w:val="-10"/>
                <w:kern w:val="0"/>
                <w:szCs w:val="21"/>
              </w:rPr>
            </w:pPr>
            <w:r>
              <w:rPr>
                <w:rFonts w:ascii="仿宋_GB2312" w:eastAsia="仿宋_GB2312" w:hAnsi="宋体" w:cs="宋体" w:hint="eastAsia"/>
                <w:spacing w:val="-10"/>
                <w:kern w:val="0"/>
                <w:szCs w:val="21"/>
              </w:rPr>
              <w:t>普通农民（个）</w:t>
            </w:r>
          </w:p>
        </w:tc>
        <w:tc>
          <w:tcPr>
            <w:tcW w:w="768" w:type="pct"/>
            <w:tcBorders>
              <w:top w:val="single" w:sz="4" w:space="0" w:color="auto"/>
              <w:left w:val="single" w:sz="4" w:space="0" w:color="auto"/>
              <w:right w:val="single" w:sz="4" w:space="0" w:color="auto"/>
            </w:tcBorders>
            <w:vAlign w:val="center"/>
          </w:tcPr>
          <w:p w:rsidR="00A720EF" w:rsidRDefault="00A720EF" w:rsidP="00CB1DC8">
            <w:pPr>
              <w:widowControl/>
              <w:spacing w:before="100" w:beforeAutospacing="1" w:after="100" w:afterAutospacing="1" w:line="500" w:lineRule="exact"/>
              <w:ind w:firstLineChars="450" w:firstLine="945"/>
              <w:rPr>
                <w:rFonts w:ascii="仿宋_GB2312" w:eastAsia="仿宋_GB2312" w:hAnsi="宋体" w:cs="宋体"/>
                <w:kern w:val="0"/>
                <w:szCs w:val="21"/>
              </w:rPr>
            </w:pPr>
          </w:p>
        </w:tc>
      </w:tr>
      <w:tr w:rsidR="00A720EF" w:rsidTr="00CB1DC8">
        <w:trPr>
          <w:trHeight w:hRule="exact" w:val="375"/>
        </w:trPr>
        <w:tc>
          <w:tcPr>
            <w:tcW w:w="1409" w:type="pct"/>
            <w:vMerge/>
            <w:tcBorders>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line="165" w:lineRule="atLeast"/>
              <w:rPr>
                <w:rFonts w:ascii="仿宋_GB2312" w:eastAsia="仿宋_GB2312" w:hAnsi="宋体" w:cs="宋体"/>
                <w:spacing w:val="-10"/>
                <w:kern w:val="0"/>
                <w:szCs w:val="21"/>
              </w:rPr>
            </w:pPr>
          </w:p>
        </w:tc>
        <w:tc>
          <w:tcPr>
            <w:tcW w:w="1035" w:type="pct"/>
            <w:vMerge/>
            <w:tcBorders>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line="500" w:lineRule="exact"/>
              <w:ind w:firstLineChars="150" w:firstLine="315"/>
              <w:rPr>
                <w:rFonts w:ascii="仿宋_GB2312" w:eastAsia="仿宋_GB2312" w:hAnsi="宋体" w:cs="宋体"/>
                <w:kern w:val="0"/>
                <w:szCs w:val="21"/>
              </w:rPr>
            </w:pPr>
          </w:p>
        </w:tc>
        <w:tc>
          <w:tcPr>
            <w:tcW w:w="850" w:type="pct"/>
            <w:vMerge/>
            <w:tcBorders>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line="165" w:lineRule="atLeast"/>
              <w:rPr>
                <w:rFonts w:ascii="仿宋_GB2312" w:eastAsia="仿宋_GB2312" w:hAnsi="宋体" w:cs="宋体"/>
                <w:spacing w:val="-10"/>
                <w:kern w:val="0"/>
                <w:szCs w:val="21"/>
              </w:rPr>
            </w:pPr>
          </w:p>
        </w:tc>
        <w:tc>
          <w:tcPr>
            <w:tcW w:w="935" w:type="pct"/>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line="165" w:lineRule="atLeast"/>
              <w:rPr>
                <w:rFonts w:ascii="仿宋_GB2312" w:eastAsia="仿宋_GB2312" w:hAnsi="宋体" w:cs="宋体"/>
                <w:spacing w:val="-10"/>
                <w:kern w:val="0"/>
                <w:szCs w:val="21"/>
              </w:rPr>
            </w:pPr>
            <w:r>
              <w:rPr>
                <w:rFonts w:ascii="仿宋_GB2312" w:eastAsia="仿宋_GB2312" w:hAnsi="宋体" w:cs="宋体" w:hint="eastAsia"/>
                <w:spacing w:val="-10"/>
                <w:kern w:val="0"/>
                <w:szCs w:val="21"/>
              </w:rPr>
              <w:t>其他成员（个）</w:t>
            </w:r>
          </w:p>
        </w:tc>
        <w:tc>
          <w:tcPr>
            <w:tcW w:w="768" w:type="pct"/>
            <w:tcBorders>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line="500" w:lineRule="exact"/>
              <w:ind w:firstLineChars="450" w:firstLine="945"/>
              <w:rPr>
                <w:rFonts w:ascii="仿宋_GB2312" w:eastAsia="仿宋_GB2312" w:hAnsi="宋体" w:cs="宋体"/>
                <w:kern w:val="0"/>
                <w:szCs w:val="21"/>
              </w:rPr>
            </w:pPr>
          </w:p>
        </w:tc>
      </w:tr>
      <w:tr w:rsidR="00A720EF" w:rsidTr="00CB1DC8">
        <w:trPr>
          <w:trHeight w:hRule="exact" w:val="462"/>
        </w:trPr>
        <w:tc>
          <w:tcPr>
            <w:tcW w:w="1409" w:type="pct"/>
            <w:tcBorders>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rPr>
                <w:rFonts w:ascii="仿宋_GB2312" w:eastAsia="仿宋_GB2312" w:hAnsi="宋体" w:cs="宋体"/>
                <w:spacing w:val="-10"/>
                <w:kern w:val="0"/>
                <w:szCs w:val="21"/>
              </w:rPr>
            </w:pPr>
            <w:r>
              <w:rPr>
                <w:rFonts w:ascii="仿宋_GB2312" w:eastAsia="仿宋_GB2312" w:hAnsi="宋体" w:cs="宋体" w:hint="eastAsia"/>
                <w:spacing w:val="-10"/>
                <w:kern w:val="0"/>
                <w:szCs w:val="21"/>
              </w:rPr>
              <w:t>成员出资总额（万元）</w:t>
            </w:r>
          </w:p>
        </w:tc>
        <w:tc>
          <w:tcPr>
            <w:tcW w:w="1035" w:type="pct"/>
            <w:tcBorders>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rPr>
                <w:rFonts w:ascii="仿宋_GB2312" w:eastAsia="仿宋_GB2312" w:hAnsi="宋体" w:cs="宋体"/>
                <w:spacing w:val="-10"/>
                <w:kern w:val="0"/>
                <w:szCs w:val="21"/>
              </w:rPr>
            </w:pPr>
          </w:p>
        </w:tc>
        <w:tc>
          <w:tcPr>
            <w:tcW w:w="850" w:type="pct"/>
            <w:tcBorders>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rPr>
                <w:rFonts w:ascii="仿宋_GB2312" w:eastAsia="仿宋_GB2312" w:hAnsi="宋体" w:cs="宋体"/>
                <w:spacing w:val="-10"/>
                <w:kern w:val="0"/>
                <w:szCs w:val="21"/>
              </w:rPr>
            </w:pPr>
            <w:r>
              <w:rPr>
                <w:rFonts w:ascii="仿宋_GB2312" w:eastAsia="仿宋_GB2312" w:hAnsi="宋体" w:cs="宋体" w:hint="eastAsia"/>
                <w:spacing w:val="-10"/>
                <w:kern w:val="0"/>
                <w:szCs w:val="21"/>
              </w:rPr>
              <w:t>使用注册商标</w:t>
            </w:r>
          </w:p>
        </w:tc>
        <w:tc>
          <w:tcPr>
            <w:tcW w:w="1704" w:type="pct"/>
            <w:gridSpan w:val="2"/>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rPr>
                <w:rFonts w:ascii="仿宋_GB2312" w:eastAsia="仿宋_GB2312" w:hAnsi="宋体" w:cs="宋体"/>
                <w:spacing w:val="-10"/>
                <w:kern w:val="0"/>
                <w:szCs w:val="21"/>
              </w:rPr>
            </w:pPr>
          </w:p>
        </w:tc>
      </w:tr>
      <w:tr w:rsidR="00A720EF" w:rsidTr="00CB1DC8">
        <w:trPr>
          <w:trHeight w:hRule="exact" w:val="590"/>
        </w:trPr>
        <w:tc>
          <w:tcPr>
            <w:tcW w:w="1409" w:type="pct"/>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rPr>
                <w:rFonts w:ascii="仿宋_GB2312" w:eastAsia="仿宋_GB2312" w:hAnsi="宋体" w:cs="宋体"/>
                <w:spacing w:val="-10"/>
                <w:kern w:val="0"/>
                <w:szCs w:val="21"/>
              </w:rPr>
            </w:pPr>
            <w:r>
              <w:rPr>
                <w:rFonts w:ascii="仿宋_GB2312" w:eastAsia="仿宋_GB2312" w:hAnsi="宋体" w:cs="宋体" w:hint="eastAsia"/>
                <w:spacing w:val="-10"/>
                <w:kern w:val="0"/>
                <w:szCs w:val="21"/>
              </w:rPr>
              <w:t>2年中召开成员（代表）大会次数（次）</w:t>
            </w:r>
          </w:p>
        </w:tc>
        <w:tc>
          <w:tcPr>
            <w:tcW w:w="1035" w:type="pct"/>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rPr>
                <w:rFonts w:ascii="仿宋_GB2312" w:eastAsia="仿宋_GB2312" w:hAnsi="宋体" w:cs="宋体"/>
                <w:spacing w:val="-10"/>
                <w:kern w:val="0"/>
                <w:szCs w:val="21"/>
              </w:rPr>
            </w:pPr>
          </w:p>
        </w:tc>
        <w:tc>
          <w:tcPr>
            <w:tcW w:w="1786" w:type="pct"/>
            <w:gridSpan w:val="2"/>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rPr>
                <w:rFonts w:ascii="仿宋_GB2312" w:eastAsia="仿宋_GB2312" w:hAnsi="宋体" w:cs="宋体"/>
                <w:spacing w:val="-10"/>
                <w:kern w:val="0"/>
                <w:szCs w:val="21"/>
              </w:rPr>
            </w:pPr>
            <w:r>
              <w:rPr>
                <w:rFonts w:ascii="仿宋_GB2312" w:eastAsia="仿宋_GB2312" w:hAnsi="宋体" w:cs="宋体" w:hint="eastAsia"/>
                <w:spacing w:val="-10"/>
                <w:kern w:val="0"/>
                <w:szCs w:val="21"/>
              </w:rPr>
              <w:t>统一销售成员产品比例（%）</w:t>
            </w:r>
          </w:p>
        </w:tc>
        <w:tc>
          <w:tcPr>
            <w:tcW w:w="768" w:type="pct"/>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line="500" w:lineRule="exact"/>
              <w:rPr>
                <w:rFonts w:ascii="仿宋_GB2312" w:eastAsia="仿宋_GB2312" w:hAnsi="宋体" w:cs="宋体"/>
                <w:kern w:val="0"/>
                <w:szCs w:val="21"/>
              </w:rPr>
            </w:pPr>
          </w:p>
        </w:tc>
      </w:tr>
      <w:tr w:rsidR="00A720EF" w:rsidTr="00CB1DC8">
        <w:trPr>
          <w:trHeight w:hRule="exact" w:val="708"/>
        </w:trPr>
        <w:tc>
          <w:tcPr>
            <w:tcW w:w="1409" w:type="pct"/>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rPr>
                <w:rFonts w:ascii="仿宋_GB2312" w:eastAsia="仿宋_GB2312" w:hAnsi="宋体" w:cs="宋体"/>
                <w:spacing w:val="-10"/>
                <w:kern w:val="0"/>
                <w:szCs w:val="21"/>
              </w:rPr>
            </w:pPr>
            <w:r>
              <w:rPr>
                <w:rFonts w:ascii="仿宋_GB2312" w:eastAsia="仿宋_GB2312" w:hAnsi="宋体" w:cs="宋体" w:hint="eastAsia"/>
                <w:spacing w:val="-10"/>
                <w:kern w:val="0"/>
                <w:szCs w:val="21"/>
              </w:rPr>
              <w:t>统一为成员采购供应农业投入品比例（%）</w:t>
            </w:r>
          </w:p>
        </w:tc>
        <w:tc>
          <w:tcPr>
            <w:tcW w:w="1035" w:type="pct"/>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rPr>
                <w:rFonts w:ascii="仿宋_GB2312" w:eastAsia="仿宋_GB2312" w:hAnsi="宋体" w:cs="宋体"/>
                <w:spacing w:val="-10"/>
                <w:kern w:val="0"/>
                <w:szCs w:val="21"/>
              </w:rPr>
            </w:pPr>
          </w:p>
        </w:tc>
        <w:tc>
          <w:tcPr>
            <w:tcW w:w="1786" w:type="pct"/>
            <w:gridSpan w:val="2"/>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rPr>
                <w:rFonts w:ascii="仿宋_GB2312" w:eastAsia="仿宋_GB2312" w:hAnsi="宋体" w:cs="宋体"/>
                <w:spacing w:val="-10"/>
                <w:kern w:val="0"/>
                <w:szCs w:val="21"/>
              </w:rPr>
            </w:pPr>
            <w:r>
              <w:rPr>
                <w:rFonts w:ascii="仿宋_GB2312" w:eastAsia="仿宋_GB2312" w:hAnsi="宋体" w:cs="宋体" w:hint="eastAsia"/>
                <w:spacing w:val="-10"/>
                <w:kern w:val="0"/>
                <w:szCs w:val="21"/>
              </w:rPr>
              <w:t>按交易（量）额返还占盈余分配比例（%）</w:t>
            </w:r>
          </w:p>
        </w:tc>
        <w:tc>
          <w:tcPr>
            <w:tcW w:w="768" w:type="pct"/>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line="500" w:lineRule="exact"/>
              <w:ind w:firstLineChars="200" w:firstLine="420"/>
              <w:rPr>
                <w:rFonts w:ascii="仿宋_GB2312" w:eastAsia="仿宋_GB2312" w:hAnsi="宋体" w:cs="宋体"/>
                <w:kern w:val="0"/>
                <w:szCs w:val="21"/>
              </w:rPr>
            </w:pPr>
          </w:p>
        </w:tc>
      </w:tr>
      <w:tr w:rsidR="00A720EF" w:rsidTr="00CB1DC8">
        <w:trPr>
          <w:trHeight w:val="565"/>
        </w:trPr>
        <w:tc>
          <w:tcPr>
            <w:tcW w:w="1409" w:type="pct"/>
            <w:tcBorders>
              <w:top w:val="single" w:sz="4" w:space="0" w:color="auto"/>
              <w:left w:val="single" w:sz="4" w:space="0" w:color="auto"/>
              <w:right w:val="single" w:sz="4" w:space="0" w:color="auto"/>
            </w:tcBorders>
            <w:vAlign w:val="center"/>
          </w:tcPr>
          <w:p w:rsidR="00A720EF" w:rsidRDefault="00A720EF" w:rsidP="00CB1DC8">
            <w:pPr>
              <w:widowControl/>
              <w:spacing w:before="100" w:beforeAutospacing="1" w:after="100" w:afterAutospacing="1"/>
              <w:rPr>
                <w:rFonts w:ascii="仿宋_GB2312" w:eastAsia="仿宋_GB2312" w:hAnsi="宋体" w:cs="宋体"/>
                <w:spacing w:val="-10"/>
                <w:kern w:val="0"/>
                <w:szCs w:val="21"/>
              </w:rPr>
            </w:pPr>
            <w:r>
              <w:rPr>
                <w:rFonts w:ascii="仿宋_GB2312" w:eastAsia="仿宋_GB2312" w:hAnsi="宋体" w:cs="宋体" w:hint="eastAsia"/>
                <w:spacing w:val="-10"/>
                <w:kern w:val="0"/>
                <w:szCs w:val="21"/>
              </w:rPr>
              <w:t>近2年合作社经营服务收入或经营服务面积（万元或亩）</w:t>
            </w:r>
          </w:p>
        </w:tc>
        <w:tc>
          <w:tcPr>
            <w:tcW w:w="1035" w:type="pct"/>
            <w:tcBorders>
              <w:top w:val="single" w:sz="4" w:space="0" w:color="auto"/>
              <w:left w:val="single" w:sz="4" w:space="0" w:color="auto"/>
              <w:right w:val="single" w:sz="4" w:space="0" w:color="auto"/>
            </w:tcBorders>
            <w:vAlign w:val="center"/>
          </w:tcPr>
          <w:p w:rsidR="00A720EF" w:rsidRDefault="00A720EF" w:rsidP="00CB1DC8">
            <w:pPr>
              <w:widowControl/>
              <w:spacing w:before="100" w:beforeAutospacing="1" w:after="100" w:afterAutospacing="1"/>
              <w:rPr>
                <w:rFonts w:ascii="仿宋_GB2312" w:eastAsia="仿宋_GB2312" w:hAnsi="宋体" w:cs="宋体"/>
                <w:spacing w:val="-10"/>
                <w:kern w:val="0"/>
                <w:szCs w:val="21"/>
              </w:rPr>
            </w:pPr>
          </w:p>
        </w:tc>
        <w:tc>
          <w:tcPr>
            <w:tcW w:w="1786" w:type="pct"/>
            <w:gridSpan w:val="2"/>
            <w:tcBorders>
              <w:top w:val="single" w:sz="4" w:space="0" w:color="auto"/>
              <w:left w:val="single" w:sz="4" w:space="0" w:color="auto"/>
              <w:right w:val="single" w:sz="4" w:space="0" w:color="auto"/>
            </w:tcBorders>
            <w:vAlign w:val="center"/>
          </w:tcPr>
          <w:p w:rsidR="00A720EF" w:rsidRDefault="00A720EF" w:rsidP="00CB1DC8">
            <w:pPr>
              <w:widowControl/>
              <w:spacing w:before="100" w:beforeAutospacing="1" w:after="100" w:afterAutospacing="1"/>
              <w:rPr>
                <w:rFonts w:ascii="仿宋_GB2312" w:eastAsia="仿宋_GB2312" w:hAnsi="宋体" w:cs="宋体"/>
                <w:spacing w:val="-10"/>
                <w:kern w:val="0"/>
                <w:szCs w:val="21"/>
              </w:rPr>
            </w:pPr>
            <w:r>
              <w:rPr>
                <w:rFonts w:ascii="仿宋_GB2312" w:eastAsia="仿宋_GB2312" w:hAnsi="宋体" w:cs="宋体" w:hint="eastAsia"/>
                <w:spacing w:val="-10"/>
                <w:kern w:val="0"/>
                <w:szCs w:val="21"/>
              </w:rPr>
              <w:t>成员生产和使用投入品记录、档案是否齐全</w:t>
            </w:r>
          </w:p>
        </w:tc>
        <w:tc>
          <w:tcPr>
            <w:tcW w:w="768" w:type="pct"/>
            <w:tcBorders>
              <w:top w:val="single" w:sz="4" w:space="0" w:color="auto"/>
              <w:left w:val="single" w:sz="4" w:space="0" w:color="auto"/>
              <w:right w:val="single" w:sz="4" w:space="0" w:color="auto"/>
            </w:tcBorders>
            <w:vAlign w:val="center"/>
          </w:tcPr>
          <w:p w:rsidR="00A720EF" w:rsidRDefault="00A720EF" w:rsidP="00CB1DC8">
            <w:pPr>
              <w:widowControl/>
              <w:spacing w:before="100" w:beforeAutospacing="1" w:after="100" w:afterAutospacing="1" w:line="500" w:lineRule="exact"/>
              <w:rPr>
                <w:rFonts w:ascii="仿宋_GB2312" w:eastAsia="仿宋_GB2312" w:hAnsi="宋体" w:cs="宋体"/>
                <w:spacing w:val="-10"/>
                <w:kern w:val="0"/>
                <w:szCs w:val="21"/>
              </w:rPr>
            </w:pPr>
            <w:r>
              <w:rPr>
                <w:rFonts w:ascii="仿宋_GB2312" w:eastAsia="仿宋_GB2312" w:hAnsi="宋体" w:cs="宋体" w:hint="eastAsia"/>
                <w:kern w:val="0"/>
                <w:szCs w:val="21"/>
              </w:rPr>
              <w:t>□是  □否</w:t>
            </w:r>
          </w:p>
        </w:tc>
      </w:tr>
      <w:tr w:rsidR="00A720EF" w:rsidTr="00CB1DC8">
        <w:trPr>
          <w:trHeight w:hRule="exact" w:val="652"/>
        </w:trPr>
        <w:tc>
          <w:tcPr>
            <w:tcW w:w="1409" w:type="pct"/>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rPr>
                <w:rFonts w:ascii="仿宋_GB2312" w:eastAsia="仿宋_GB2312" w:hAnsi="宋体" w:cs="宋体"/>
                <w:spacing w:val="-10"/>
                <w:kern w:val="0"/>
                <w:szCs w:val="21"/>
              </w:rPr>
            </w:pPr>
            <w:r>
              <w:rPr>
                <w:rFonts w:ascii="仿宋_GB2312" w:eastAsia="仿宋_GB2312" w:hAnsi="宋体" w:cs="宋体" w:hint="eastAsia"/>
                <w:spacing w:val="-10"/>
                <w:kern w:val="0"/>
                <w:szCs w:val="21"/>
              </w:rPr>
              <w:t>2年中提供技术服务和培训辅导次数</w:t>
            </w:r>
          </w:p>
        </w:tc>
        <w:tc>
          <w:tcPr>
            <w:tcW w:w="1035" w:type="pct"/>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rPr>
                <w:rFonts w:ascii="仿宋_GB2312" w:eastAsia="仿宋_GB2312" w:hAnsi="宋体" w:cs="宋体"/>
                <w:spacing w:val="-10"/>
                <w:kern w:val="0"/>
                <w:szCs w:val="21"/>
              </w:rPr>
            </w:pPr>
          </w:p>
        </w:tc>
        <w:tc>
          <w:tcPr>
            <w:tcW w:w="1786" w:type="pct"/>
            <w:gridSpan w:val="2"/>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rPr>
                <w:rFonts w:ascii="仿宋_GB2312" w:eastAsia="仿宋_GB2312" w:hAnsi="宋体" w:cs="宋体"/>
                <w:spacing w:val="-10"/>
                <w:kern w:val="0"/>
                <w:szCs w:val="21"/>
              </w:rPr>
            </w:pPr>
            <w:r>
              <w:rPr>
                <w:rFonts w:ascii="仿宋_GB2312" w:eastAsia="仿宋_GB2312" w:hAnsi="宋体" w:cs="宋体" w:hint="eastAsia"/>
                <w:spacing w:val="-10"/>
                <w:kern w:val="0"/>
                <w:szCs w:val="21"/>
              </w:rPr>
              <w:t>是否建立质量安全追溯制度</w:t>
            </w:r>
          </w:p>
        </w:tc>
        <w:tc>
          <w:tcPr>
            <w:tcW w:w="768" w:type="pct"/>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line="500" w:lineRule="exact"/>
              <w:rPr>
                <w:rFonts w:ascii="仿宋_GB2312" w:eastAsia="仿宋_GB2312" w:hAnsi="宋体" w:cs="宋体"/>
                <w:kern w:val="0"/>
                <w:szCs w:val="21"/>
              </w:rPr>
            </w:pPr>
            <w:r>
              <w:rPr>
                <w:rFonts w:ascii="仿宋_GB2312" w:eastAsia="仿宋_GB2312" w:hAnsi="宋体" w:cs="宋体" w:hint="eastAsia"/>
                <w:kern w:val="0"/>
                <w:szCs w:val="21"/>
              </w:rPr>
              <w:t>□是  □否</w:t>
            </w:r>
          </w:p>
        </w:tc>
      </w:tr>
      <w:tr w:rsidR="00A720EF" w:rsidTr="00CB1DC8">
        <w:trPr>
          <w:trHeight w:hRule="exact" w:val="982"/>
        </w:trPr>
        <w:tc>
          <w:tcPr>
            <w:tcW w:w="1409" w:type="pct"/>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rPr>
                <w:rFonts w:ascii="仿宋_GB2312" w:eastAsia="仿宋_GB2312" w:hAnsi="宋体" w:cs="宋体"/>
                <w:spacing w:val="-10"/>
                <w:kern w:val="0"/>
                <w:szCs w:val="21"/>
              </w:rPr>
            </w:pPr>
            <w:r>
              <w:rPr>
                <w:rFonts w:ascii="仿宋_GB2312" w:eastAsia="仿宋_GB2312" w:hAnsi="宋体" w:cs="宋体" w:hint="eastAsia"/>
                <w:spacing w:val="-10"/>
                <w:kern w:val="0"/>
                <w:szCs w:val="21"/>
              </w:rPr>
              <w:t>是否</w:t>
            </w:r>
            <w:r w:rsidRPr="00A265DA">
              <w:rPr>
                <w:rFonts w:ascii="仿宋_GB2312" w:eastAsia="仿宋_GB2312" w:hAnsi="宋体" w:cs="宋体" w:hint="eastAsia"/>
                <w:spacing w:val="-10"/>
                <w:kern w:val="0"/>
                <w:szCs w:val="21"/>
              </w:rPr>
              <w:t>指导社员按照统一的生产标准及农产品生产操作规程生产</w:t>
            </w:r>
            <w:r>
              <w:rPr>
                <w:rFonts w:ascii="仿宋_GB2312" w:eastAsia="仿宋_GB2312" w:hAnsi="宋体" w:cs="宋体" w:hint="eastAsia"/>
                <w:spacing w:val="-10"/>
                <w:kern w:val="0"/>
                <w:szCs w:val="21"/>
              </w:rPr>
              <w:t>（种养类）</w:t>
            </w:r>
          </w:p>
        </w:tc>
        <w:tc>
          <w:tcPr>
            <w:tcW w:w="1035" w:type="pct"/>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rPr>
                <w:rFonts w:ascii="仿宋_GB2312" w:eastAsia="仿宋_GB2312" w:hAnsi="宋体" w:cs="宋体"/>
                <w:spacing w:val="-10"/>
                <w:kern w:val="0"/>
                <w:szCs w:val="21"/>
              </w:rPr>
            </w:pPr>
            <w:r>
              <w:rPr>
                <w:rFonts w:ascii="仿宋_GB2312" w:eastAsia="仿宋_GB2312" w:hAnsi="宋体" w:cs="宋体" w:hint="eastAsia"/>
                <w:kern w:val="0"/>
                <w:szCs w:val="21"/>
              </w:rPr>
              <w:t>□是  □否</w:t>
            </w:r>
          </w:p>
        </w:tc>
        <w:tc>
          <w:tcPr>
            <w:tcW w:w="1786" w:type="pct"/>
            <w:gridSpan w:val="2"/>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rPr>
                <w:rFonts w:ascii="仿宋_GB2312" w:eastAsia="仿宋_GB2312" w:hAnsi="宋体" w:cs="宋体"/>
                <w:spacing w:val="-10"/>
                <w:kern w:val="0"/>
                <w:szCs w:val="21"/>
              </w:rPr>
            </w:pPr>
            <w:r>
              <w:rPr>
                <w:rFonts w:ascii="仿宋_GB2312" w:eastAsia="仿宋_GB2312" w:hAnsi="宋体" w:cs="宋体" w:hint="eastAsia"/>
                <w:spacing w:val="-10"/>
                <w:kern w:val="0"/>
                <w:szCs w:val="21"/>
              </w:rPr>
              <w:t>是否建立规范服务协议和作业档案（服务类）</w:t>
            </w:r>
          </w:p>
        </w:tc>
        <w:tc>
          <w:tcPr>
            <w:tcW w:w="768" w:type="pct"/>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line="500" w:lineRule="exact"/>
              <w:rPr>
                <w:rFonts w:ascii="仿宋_GB2312" w:eastAsia="仿宋_GB2312" w:hAnsi="宋体" w:cs="宋体"/>
                <w:kern w:val="0"/>
                <w:szCs w:val="21"/>
              </w:rPr>
            </w:pPr>
            <w:r>
              <w:rPr>
                <w:rFonts w:ascii="仿宋_GB2312" w:eastAsia="仿宋_GB2312" w:hAnsi="宋体" w:cs="宋体" w:hint="eastAsia"/>
                <w:kern w:val="0"/>
                <w:szCs w:val="21"/>
              </w:rPr>
              <w:t>□是  □否</w:t>
            </w:r>
          </w:p>
        </w:tc>
      </w:tr>
      <w:tr w:rsidR="00A720EF" w:rsidTr="00CB1DC8">
        <w:trPr>
          <w:trHeight w:hRule="exact" w:val="615"/>
        </w:trPr>
        <w:tc>
          <w:tcPr>
            <w:tcW w:w="1409" w:type="pct"/>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rPr>
                <w:rFonts w:ascii="仿宋_GB2312" w:eastAsia="仿宋_GB2312" w:hAnsi="宋体" w:cs="宋体"/>
                <w:spacing w:val="-10"/>
                <w:kern w:val="0"/>
                <w:szCs w:val="21"/>
              </w:rPr>
            </w:pPr>
            <w:r>
              <w:rPr>
                <w:rFonts w:ascii="仿宋_GB2312" w:eastAsia="仿宋_GB2312" w:hAnsi="宋体" w:cs="宋体" w:hint="eastAsia"/>
                <w:spacing w:val="-10"/>
                <w:kern w:val="0"/>
                <w:szCs w:val="21"/>
              </w:rPr>
              <w:t>是否拥有食用农产品合格证</w:t>
            </w:r>
          </w:p>
        </w:tc>
        <w:tc>
          <w:tcPr>
            <w:tcW w:w="1035" w:type="pct"/>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rPr>
                <w:rFonts w:ascii="仿宋_GB2312" w:eastAsia="仿宋_GB2312" w:hAnsi="宋体" w:cs="宋体"/>
                <w:spacing w:val="-10"/>
                <w:kern w:val="0"/>
                <w:szCs w:val="21"/>
              </w:rPr>
            </w:pPr>
            <w:r>
              <w:rPr>
                <w:rFonts w:ascii="仿宋_GB2312" w:eastAsia="仿宋_GB2312" w:hAnsi="宋体" w:cs="宋体" w:hint="eastAsia"/>
                <w:kern w:val="0"/>
                <w:szCs w:val="21"/>
              </w:rPr>
              <w:t>□是  □否</w:t>
            </w:r>
          </w:p>
        </w:tc>
        <w:tc>
          <w:tcPr>
            <w:tcW w:w="1786" w:type="pct"/>
            <w:gridSpan w:val="2"/>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rPr>
                <w:rFonts w:ascii="仿宋_GB2312" w:eastAsia="仿宋_GB2312" w:hAnsi="宋体" w:cs="宋体"/>
                <w:spacing w:val="-10"/>
                <w:kern w:val="0"/>
                <w:szCs w:val="21"/>
              </w:rPr>
            </w:pPr>
            <w:r>
              <w:rPr>
                <w:rFonts w:ascii="仿宋_GB2312" w:eastAsia="仿宋_GB2312" w:hAnsi="宋体" w:cs="宋体" w:hint="eastAsia"/>
                <w:spacing w:val="-10"/>
                <w:kern w:val="0"/>
                <w:szCs w:val="21"/>
              </w:rPr>
              <w:t>“三品一标”认证</w:t>
            </w:r>
          </w:p>
        </w:tc>
        <w:tc>
          <w:tcPr>
            <w:tcW w:w="768" w:type="pct"/>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before="100" w:beforeAutospacing="1" w:after="100" w:afterAutospacing="1" w:line="500" w:lineRule="exact"/>
              <w:rPr>
                <w:rFonts w:ascii="仿宋_GB2312" w:eastAsia="仿宋_GB2312" w:hAnsi="宋体" w:cs="宋体"/>
                <w:kern w:val="0"/>
                <w:szCs w:val="21"/>
              </w:rPr>
            </w:pPr>
          </w:p>
        </w:tc>
      </w:tr>
      <w:tr w:rsidR="00A720EF" w:rsidTr="00CB1DC8">
        <w:trPr>
          <w:trHeight w:hRule="exact" w:val="1445"/>
        </w:trPr>
        <w:tc>
          <w:tcPr>
            <w:tcW w:w="5000" w:type="pct"/>
            <w:gridSpan w:val="5"/>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line="360" w:lineRule="atLeast"/>
              <w:rPr>
                <w:rFonts w:ascii="宋体" w:hAnsi="宋体" w:cs="宋体"/>
                <w:kern w:val="0"/>
                <w:szCs w:val="21"/>
              </w:rPr>
            </w:pPr>
            <w:r>
              <w:rPr>
                <w:rFonts w:ascii="仿宋_GB2312" w:eastAsia="仿宋_GB2312" w:hAnsi="宋体" w:cs="宋体" w:hint="eastAsia"/>
                <w:b/>
                <w:kern w:val="0"/>
                <w:szCs w:val="21"/>
              </w:rPr>
              <w:t>合作社对申报内容真实性承诺签字：</w:t>
            </w:r>
          </w:p>
          <w:p w:rsidR="00A720EF" w:rsidRDefault="00A720EF" w:rsidP="00CB1DC8">
            <w:pPr>
              <w:widowControl/>
              <w:spacing w:line="360" w:lineRule="atLeast"/>
              <w:ind w:firstLineChars="2750" w:firstLine="5775"/>
              <w:rPr>
                <w:rFonts w:ascii="宋体" w:hAnsi="宋体" w:cs="宋体"/>
                <w:kern w:val="0"/>
                <w:szCs w:val="21"/>
              </w:rPr>
            </w:pPr>
            <w:r>
              <w:rPr>
                <w:rFonts w:ascii="宋体" w:hAnsi="宋体" w:cs="宋体" w:hint="eastAsia"/>
                <w:kern w:val="0"/>
                <w:szCs w:val="21"/>
              </w:rPr>
              <w:t>(盖章)</w:t>
            </w:r>
          </w:p>
          <w:p w:rsidR="00A720EF" w:rsidRDefault="00A720EF" w:rsidP="00CB1DC8">
            <w:pPr>
              <w:widowControl/>
              <w:spacing w:line="500" w:lineRule="exact"/>
              <w:ind w:firstLineChars="2500" w:firstLine="5250"/>
              <w:rPr>
                <w:rFonts w:ascii="仿宋_GB2312" w:eastAsia="仿宋_GB2312" w:hAnsi="宋体" w:cs="宋体"/>
                <w:kern w:val="0"/>
                <w:szCs w:val="21"/>
              </w:rPr>
            </w:pPr>
            <w:r>
              <w:rPr>
                <w:rFonts w:ascii="仿宋_GB2312" w:eastAsia="仿宋_GB2312" w:hAnsi="宋体" w:cs="宋体" w:hint="eastAsia"/>
                <w:kern w:val="0"/>
                <w:szCs w:val="21"/>
              </w:rPr>
              <w:t>年</w:t>
            </w:r>
            <w:r>
              <w:rPr>
                <w:rFonts w:ascii="仿宋_GB2312" w:eastAsia="仿宋_GB2312" w:hAnsi="宋体" w:cs="宋体" w:hint="eastAsia"/>
                <w:kern w:val="0"/>
                <w:szCs w:val="21"/>
              </w:rPr>
              <w:t>   </w:t>
            </w:r>
            <w:r>
              <w:rPr>
                <w:rFonts w:ascii="仿宋_GB2312" w:eastAsia="仿宋_GB2312" w:hAnsi="宋体" w:cs="宋体" w:hint="eastAsia"/>
                <w:kern w:val="0"/>
                <w:szCs w:val="21"/>
              </w:rPr>
              <w:t>月</w:t>
            </w:r>
            <w:r>
              <w:rPr>
                <w:rFonts w:ascii="仿宋_GB2312" w:eastAsia="仿宋_GB2312" w:hAnsi="宋体" w:cs="宋体" w:hint="eastAsia"/>
                <w:kern w:val="0"/>
                <w:szCs w:val="21"/>
              </w:rPr>
              <w:t>   </w:t>
            </w:r>
            <w:r>
              <w:rPr>
                <w:rFonts w:ascii="仿宋_GB2312" w:eastAsia="仿宋_GB2312" w:hAnsi="宋体" w:cs="宋体" w:hint="eastAsia"/>
                <w:kern w:val="0"/>
                <w:szCs w:val="21"/>
              </w:rPr>
              <w:t>日</w:t>
            </w:r>
          </w:p>
        </w:tc>
      </w:tr>
      <w:tr w:rsidR="00A720EF" w:rsidTr="00CB1DC8">
        <w:trPr>
          <w:trHeight w:hRule="exact" w:val="1557"/>
        </w:trPr>
        <w:tc>
          <w:tcPr>
            <w:tcW w:w="5000" w:type="pct"/>
            <w:gridSpan w:val="5"/>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line="360" w:lineRule="atLeast"/>
              <w:rPr>
                <w:rFonts w:ascii="仿宋_GB2312" w:eastAsia="仿宋_GB2312" w:hAnsi="宋体" w:cs="宋体"/>
                <w:b/>
                <w:kern w:val="0"/>
                <w:szCs w:val="21"/>
              </w:rPr>
            </w:pPr>
            <w:r>
              <w:rPr>
                <w:rFonts w:ascii="仿宋_GB2312" w:eastAsia="仿宋_GB2312" w:hAnsi="宋体" w:cs="宋体" w:hint="eastAsia"/>
                <w:b/>
                <w:kern w:val="0"/>
                <w:szCs w:val="21"/>
              </w:rPr>
              <w:t>镇（街道）审核意见：</w:t>
            </w:r>
          </w:p>
          <w:p w:rsidR="00A720EF" w:rsidRDefault="00A720EF" w:rsidP="00CB1DC8">
            <w:pPr>
              <w:widowControl/>
              <w:spacing w:line="360" w:lineRule="atLeast"/>
              <w:ind w:firstLineChars="2750" w:firstLine="5775"/>
              <w:rPr>
                <w:rFonts w:ascii="宋体" w:hAnsi="宋体" w:cs="宋体"/>
                <w:kern w:val="0"/>
                <w:szCs w:val="21"/>
              </w:rPr>
            </w:pPr>
            <w:r>
              <w:rPr>
                <w:rFonts w:ascii="宋体" w:hAnsi="宋体" w:cs="宋体" w:hint="eastAsia"/>
                <w:kern w:val="0"/>
                <w:szCs w:val="21"/>
              </w:rPr>
              <w:t>(盖章)</w:t>
            </w:r>
          </w:p>
          <w:p w:rsidR="00A720EF" w:rsidRDefault="00A720EF" w:rsidP="00CB1DC8">
            <w:pPr>
              <w:widowControl/>
              <w:spacing w:line="360" w:lineRule="atLeast"/>
              <w:ind w:firstLineChars="2550" w:firstLine="5355"/>
              <w:rPr>
                <w:rFonts w:ascii="宋体" w:hAnsi="宋体" w:cs="宋体"/>
                <w:kern w:val="0"/>
                <w:szCs w:val="21"/>
              </w:rPr>
            </w:pPr>
            <w:r>
              <w:rPr>
                <w:rFonts w:ascii="仿宋_GB2312" w:eastAsia="仿宋_GB2312" w:hAnsi="宋体" w:cs="宋体" w:hint="eastAsia"/>
                <w:kern w:val="0"/>
                <w:szCs w:val="21"/>
              </w:rPr>
              <w:t>年</w:t>
            </w:r>
            <w:r>
              <w:rPr>
                <w:rFonts w:ascii="仿宋_GB2312" w:eastAsia="仿宋_GB2312" w:hAnsi="宋体" w:cs="宋体" w:hint="eastAsia"/>
                <w:kern w:val="0"/>
                <w:szCs w:val="21"/>
              </w:rPr>
              <w:t>   </w:t>
            </w:r>
            <w:r>
              <w:rPr>
                <w:rFonts w:ascii="仿宋_GB2312" w:eastAsia="仿宋_GB2312" w:hAnsi="宋体" w:cs="宋体" w:hint="eastAsia"/>
                <w:kern w:val="0"/>
                <w:szCs w:val="21"/>
              </w:rPr>
              <w:t>月</w:t>
            </w:r>
            <w:r>
              <w:rPr>
                <w:rFonts w:ascii="仿宋_GB2312" w:eastAsia="仿宋_GB2312" w:hAnsi="宋体" w:cs="宋体" w:hint="eastAsia"/>
                <w:kern w:val="0"/>
                <w:szCs w:val="21"/>
              </w:rPr>
              <w:t>   </w:t>
            </w:r>
            <w:r>
              <w:rPr>
                <w:rFonts w:ascii="仿宋_GB2312" w:eastAsia="仿宋_GB2312" w:hAnsi="宋体" w:cs="宋体" w:hint="eastAsia"/>
                <w:kern w:val="0"/>
                <w:szCs w:val="21"/>
              </w:rPr>
              <w:t>日</w:t>
            </w:r>
          </w:p>
        </w:tc>
      </w:tr>
      <w:tr w:rsidR="00A720EF" w:rsidTr="00CB1DC8">
        <w:trPr>
          <w:trHeight w:hRule="exact" w:val="1424"/>
        </w:trPr>
        <w:tc>
          <w:tcPr>
            <w:tcW w:w="5000" w:type="pct"/>
            <w:gridSpan w:val="5"/>
            <w:tcBorders>
              <w:top w:val="single" w:sz="4" w:space="0" w:color="auto"/>
              <w:left w:val="single" w:sz="4" w:space="0" w:color="auto"/>
              <w:bottom w:val="single" w:sz="4" w:space="0" w:color="auto"/>
              <w:right w:val="single" w:sz="4" w:space="0" w:color="auto"/>
            </w:tcBorders>
            <w:vAlign w:val="center"/>
          </w:tcPr>
          <w:p w:rsidR="00A720EF" w:rsidRDefault="00A720EF" w:rsidP="00CB1DC8">
            <w:pPr>
              <w:widowControl/>
              <w:spacing w:line="360" w:lineRule="atLeast"/>
              <w:rPr>
                <w:rFonts w:ascii="仿宋_GB2312" w:eastAsia="仿宋_GB2312" w:hAnsi="宋体" w:cs="宋体"/>
                <w:b/>
                <w:kern w:val="0"/>
                <w:szCs w:val="21"/>
              </w:rPr>
            </w:pPr>
            <w:r>
              <w:rPr>
                <w:rFonts w:ascii="仿宋_GB2312" w:eastAsia="仿宋_GB2312" w:hAnsi="宋体" w:cs="宋体" w:hint="eastAsia"/>
                <w:b/>
                <w:kern w:val="0"/>
                <w:szCs w:val="21"/>
              </w:rPr>
              <w:t>县(市、区)农业主管部门审核意见：</w:t>
            </w:r>
          </w:p>
          <w:p w:rsidR="00A720EF" w:rsidRDefault="00A720EF" w:rsidP="00CB1DC8">
            <w:pPr>
              <w:widowControl/>
              <w:spacing w:line="360" w:lineRule="atLeast"/>
              <w:ind w:firstLineChars="2750" w:firstLine="5775"/>
              <w:rPr>
                <w:rFonts w:ascii="宋体" w:hAnsi="宋体" w:cs="宋体"/>
                <w:kern w:val="0"/>
                <w:szCs w:val="21"/>
              </w:rPr>
            </w:pPr>
            <w:r>
              <w:rPr>
                <w:rFonts w:ascii="宋体" w:hAnsi="宋体" w:cs="宋体" w:hint="eastAsia"/>
                <w:kern w:val="0"/>
                <w:szCs w:val="21"/>
              </w:rPr>
              <w:t xml:space="preserve"> (盖章)</w:t>
            </w:r>
          </w:p>
          <w:p w:rsidR="00A720EF" w:rsidRDefault="00A720EF" w:rsidP="00CB1DC8">
            <w:pPr>
              <w:widowControl/>
              <w:spacing w:line="500" w:lineRule="exact"/>
              <w:ind w:firstLineChars="2550" w:firstLine="5355"/>
              <w:rPr>
                <w:rFonts w:ascii="仿宋_GB2312" w:eastAsia="仿宋_GB2312" w:hAnsi="宋体" w:cs="宋体"/>
                <w:kern w:val="0"/>
                <w:szCs w:val="21"/>
              </w:rPr>
            </w:pPr>
            <w:r>
              <w:rPr>
                <w:rFonts w:ascii="仿宋_GB2312" w:eastAsia="仿宋_GB2312" w:hAnsi="宋体" w:cs="宋体" w:hint="eastAsia"/>
                <w:kern w:val="0"/>
                <w:szCs w:val="21"/>
              </w:rPr>
              <w:t>年</w:t>
            </w:r>
            <w:r>
              <w:rPr>
                <w:rFonts w:ascii="宋体" w:eastAsia="仿宋_GB2312" w:hAnsi="宋体" w:cs="宋体" w:hint="eastAsia"/>
                <w:kern w:val="0"/>
                <w:szCs w:val="21"/>
              </w:rPr>
              <w:t> </w:t>
            </w:r>
            <w:r>
              <w:rPr>
                <w:rFonts w:ascii="仿宋_GB2312" w:eastAsia="仿宋_GB2312" w:hAnsi="宋体" w:cs="宋体" w:hint="eastAsia"/>
                <w:kern w:val="0"/>
                <w:szCs w:val="21"/>
              </w:rPr>
              <w:t xml:space="preserve">    月</w:t>
            </w:r>
            <w:r>
              <w:rPr>
                <w:rFonts w:ascii="宋体" w:eastAsia="仿宋_GB2312" w:hAnsi="宋体" w:cs="宋体" w:hint="eastAsia"/>
                <w:kern w:val="0"/>
                <w:szCs w:val="21"/>
              </w:rPr>
              <w:t>   </w:t>
            </w:r>
            <w:r>
              <w:rPr>
                <w:rFonts w:ascii="仿宋_GB2312" w:eastAsia="仿宋_GB2312" w:hAnsi="宋体" w:cs="宋体" w:hint="eastAsia"/>
                <w:kern w:val="0"/>
                <w:szCs w:val="21"/>
              </w:rPr>
              <w:t>日</w:t>
            </w:r>
          </w:p>
        </w:tc>
      </w:tr>
    </w:tbl>
    <w:p w:rsidR="00A720EF" w:rsidRDefault="00A720EF" w:rsidP="00A720EF">
      <w:pPr>
        <w:spacing w:line="560" w:lineRule="exact"/>
        <w:sectPr w:rsidR="00A720EF">
          <w:footerReference w:type="even" r:id="rId8"/>
          <w:footerReference w:type="default" r:id="rId9"/>
          <w:pgSz w:w="11907" w:h="16840"/>
          <w:pgMar w:top="1304" w:right="1418" w:bottom="1247" w:left="1474" w:header="851" w:footer="992" w:gutter="0"/>
          <w:cols w:space="720"/>
          <w:docGrid w:type="linesAndChars" w:linePitch="312"/>
        </w:sectPr>
      </w:pPr>
    </w:p>
    <w:p w:rsidR="00A720EF" w:rsidRDefault="00A720EF" w:rsidP="00A720EF">
      <w:pPr>
        <w:spacing w:line="560" w:lineRule="exact"/>
        <w:jc w:val="left"/>
        <w:rPr>
          <w:rFonts w:ascii="黑体" w:eastAsia="黑体" w:hAnsi="黑体" w:cs="宋体"/>
          <w:kern w:val="0"/>
          <w:sz w:val="32"/>
          <w:szCs w:val="32"/>
        </w:rPr>
      </w:pPr>
      <w:r>
        <w:rPr>
          <w:rFonts w:ascii="黑体" w:eastAsia="黑体" w:hAnsi="黑体" w:cs="宋体" w:hint="eastAsia"/>
          <w:kern w:val="0"/>
          <w:sz w:val="32"/>
          <w:szCs w:val="32"/>
        </w:rPr>
        <w:lastRenderedPageBreak/>
        <w:t>附件</w:t>
      </w:r>
      <w:r w:rsidR="00621F3B">
        <w:rPr>
          <w:rFonts w:ascii="黑体" w:eastAsia="黑体" w:hAnsi="黑体" w:cs="宋体" w:hint="eastAsia"/>
          <w:kern w:val="0"/>
          <w:sz w:val="32"/>
          <w:szCs w:val="32"/>
        </w:rPr>
        <w:t>2</w:t>
      </w:r>
    </w:p>
    <w:p w:rsidR="00A720EF" w:rsidRDefault="00A720EF" w:rsidP="00A720EF">
      <w:pPr>
        <w:spacing w:line="560" w:lineRule="exact"/>
        <w:ind w:firstLineChars="98" w:firstLine="354"/>
        <w:jc w:val="center"/>
        <w:rPr>
          <w:rFonts w:ascii="仿宋_GB2312" w:eastAsia="仿宋_GB2312"/>
          <w:sz w:val="32"/>
          <w:szCs w:val="32"/>
        </w:rPr>
      </w:pPr>
      <w:r>
        <w:rPr>
          <w:rFonts w:ascii="宋体" w:eastAsia="仿宋_GB2312" w:hAnsi="宋体" w:cs="宋体" w:hint="eastAsia"/>
          <w:b/>
          <w:kern w:val="0"/>
          <w:sz w:val="36"/>
          <w:szCs w:val="36"/>
        </w:rPr>
        <w:t>嘉兴市示范性农民专业合作社申报评分表</w:t>
      </w:r>
    </w:p>
    <w:tbl>
      <w:tblPr>
        <w:tblW w:w="55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6"/>
        <w:gridCol w:w="1379"/>
        <w:gridCol w:w="7268"/>
        <w:gridCol w:w="709"/>
        <w:gridCol w:w="569"/>
        <w:gridCol w:w="1132"/>
        <w:gridCol w:w="709"/>
        <w:gridCol w:w="1937"/>
      </w:tblGrid>
      <w:tr w:rsidR="006723DC" w:rsidTr="006723DC">
        <w:trPr>
          <w:trHeight w:val="902"/>
        </w:trPr>
        <w:tc>
          <w:tcPr>
            <w:tcW w:w="281" w:type="pct"/>
            <w:vAlign w:val="center"/>
          </w:tcPr>
          <w:p w:rsidR="007E7BC3" w:rsidRDefault="007E7BC3" w:rsidP="00CB1DC8">
            <w:pPr>
              <w:spacing w:line="320" w:lineRule="exact"/>
              <w:jc w:val="center"/>
              <w:rPr>
                <w:rFonts w:ascii="仿宋_GB2312" w:eastAsia="仿宋_GB2312"/>
                <w:b/>
                <w:sz w:val="28"/>
                <w:szCs w:val="21"/>
              </w:rPr>
            </w:pPr>
            <w:r>
              <w:rPr>
                <w:rFonts w:ascii="仿宋_GB2312" w:eastAsia="仿宋_GB2312" w:hint="eastAsia"/>
                <w:b/>
                <w:sz w:val="28"/>
                <w:szCs w:val="21"/>
              </w:rPr>
              <w:t>序号</w:t>
            </w:r>
          </w:p>
        </w:tc>
        <w:tc>
          <w:tcPr>
            <w:tcW w:w="475" w:type="pct"/>
            <w:vAlign w:val="center"/>
          </w:tcPr>
          <w:p w:rsidR="007E7BC3" w:rsidRDefault="007E7BC3" w:rsidP="00CB1DC8">
            <w:pPr>
              <w:spacing w:line="320" w:lineRule="exact"/>
              <w:jc w:val="center"/>
              <w:rPr>
                <w:rFonts w:ascii="仿宋_GB2312" w:eastAsia="仿宋_GB2312"/>
                <w:b/>
                <w:sz w:val="28"/>
                <w:szCs w:val="21"/>
              </w:rPr>
            </w:pPr>
            <w:r>
              <w:rPr>
                <w:rFonts w:ascii="仿宋_GB2312" w:eastAsia="仿宋_GB2312" w:hint="eastAsia"/>
                <w:b/>
                <w:sz w:val="28"/>
                <w:szCs w:val="21"/>
              </w:rPr>
              <w:t>项目</w:t>
            </w:r>
          </w:p>
          <w:p w:rsidR="007E7BC3" w:rsidRDefault="007E7BC3" w:rsidP="00CB1DC8">
            <w:pPr>
              <w:spacing w:line="320" w:lineRule="exact"/>
              <w:jc w:val="center"/>
              <w:rPr>
                <w:rFonts w:ascii="仿宋_GB2312" w:eastAsia="仿宋_GB2312"/>
                <w:b/>
                <w:sz w:val="28"/>
                <w:szCs w:val="21"/>
              </w:rPr>
            </w:pPr>
            <w:r>
              <w:rPr>
                <w:rFonts w:ascii="仿宋_GB2312" w:eastAsia="仿宋_GB2312" w:hint="eastAsia"/>
                <w:b/>
                <w:sz w:val="28"/>
                <w:szCs w:val="21"/>
              </w:rPr>
              <w:t>指标</w:t>
            </w:r>
          </w:p>
        </w:tc>
        <w:tc>
          <w:tcPr>
            <w:tcW w:w="2503" w:type="pct"/>
            <w:vAlign w:val="center"/>
          </w:tcPr>
          <w:p w:rsidR="007E7BC3" w:rsidRDefault="007E7BC3" w:rsidP="00CB1DC8">
            <w:pPr>
              <w:spacing w:line="320" w:lineRule="exact"/>
              <w:jc w:val="center"/>
              <w:rPr>
                <w:rFonts w:ascii="仿宋_GB2312" w:eastAsia="仿宋_GB2312"/>
                <w:b/>
                <w:sz w:val="28"/>
                <w:szCs w:val="21"/>
              </w:rPr>
            </w:pPr>
            <w:r>
              <w:rPr>
                <w:rFonts w:ascii="仿宋_GB2312" w:eastAsia="仿宋_GB2312" w:hint="eastAsia"/>
                <w:b/>
                <w:sz w:val="28"/>
                <w:szCs w:val="21"/>
              </w:rPr>
              <w:t>标准</w:t>
            </w:r>
          </w:p>
        </w:tc>
        <w:tc>
          <w:tcPr>
            <w:tcW w:w="244" w:type="pct"/>
            <w:vAlign w:val="center"/>
          </w:tcPr>
          <w:p w:rsidR="007E7BC3" w:rsidRDefault="007E7BC3" w:rsidP="00CB1DC8">
            <w:pPr>
              <w:spacing w:line="320" w:lineRule="exact"/>
              <w:jc w:val="center"/>
              <w:rPr>
                <w:rFonts w:ascii="仿宋_GB2312" w:eastAsia="仿宋_GB2312"/>
                <w:b/>
                <w:sz w:val="28"/>
                <w:szCs w:val="21"/>
              </w:rPr>
            </w:pPr>
            <w:r>
              <w:rPr>
                <w:rFonts w:ascii="仿宋_GB2312" w:eastAsia="仿宋_GB2312" w:hint="eastAsia"/>
                <w:b/>
                <w:sz w:val="28"/>
                <w:szCs w:val="21"/>
              </w:rPr>
              <w:t>分值</w:t>
            </w:r>
          </w:p>
        </w:tc>
        <w:tc>
          <w:tcPr>
            <w:tcW w:w="196" w:type="pct"/>
            <w:vAlign w:val="center"/>
          </w:tcPr>
          <w:p w:rsidR="007E7BC3" w:rsidRDefault="007E7BC3" w:rsidP="00CB1DC8">
            <w:pPr>
              <w:spacing w:line="320" w:lineRule="exact"/>
              <w:jc w:val="center"/>
              <w:rPr>
                <w:rFonts w:ascii="仿宋_GB2312" w:eastAsia="仿宋_GB2312"/>
                <w:b/>
                <w:sz w:val="28"/>
                <w:szCs w:val="21"/>
              </w:rPr>
            </w:pPr>
            <w:r>
              <w:rPr>
                <w:rFonts w:ascii="仿宋_GB2312" w:eastAsia="仿宋_GB2312" w:hint="eastAsia"/>
                <w:b/>
                <w:sz w:val="28"/>
                <w:szCs w:val="21"/>
              </w:rPr>
              <w:t>自评</w:t>
            </w:r>
          </w:p>
        </w:tc>
        <w:tc>
          <w:tcPr>
            <w:tcW w:w="390" w:type="pct"/>
            <w:vAlign w:val="center"/>
          </w:tcPr>
          <w:p w:rsidR="007E7BC3" w:rsidRDefault="007E7BC3" w:rsidP="00CB1DC8">
            <w:pPr>
              <w:spacing w:line="320" w:lineRule="exact"/>
              <w:jc w:val="center"/>
              <w:rPr>
                <w:rFonts w:ascii="仿宋_GB2312" w:eastAsia="仿宋_GB2312"/>
                <w:b/>
                <w:sz w:val="28"/>
                <w:szCs w:val="21"/>
              </w:rPr>
            </w:pPr>
            <w:r>
              <w:rPr>
                <w:rFonts w:ascii="仿宋_GB2312" w:eastAsia="仿宋_GB2312" w:hint="eastAsia"/>
                <w:b/>
                <w:sz w:val="28"/>
                <w:szCs w:val="21"/>
              </w:rPr>
              <w:t>县（市、区）评</w:t>
            </w:r>
          </w:p>
        </w:tc>
        <w:tc>
          <w:tcPr>
            <w:tcW w:w="244" w:type="pct"/>
            <w:vAlign w:val="center"/>
          </w:tcPr>
          <w:p w:rsidR="007E7BC3" w:rsidRDefault="007E7BC3" w:rsidP="00CB1DC8">
            <w:pPr>
              <w:spacing w:line="320" w:lineRule="exact"/>
              <w:jc w:val="center"/>
              <w:rPr>
                <w:rFonts w:ascii="仿宋_GB2312" w:eastAsia="仿宋_GB2312"/>
                <w:b/>
                <w:sz w:val="28"/>
                <w:szCs w:val="21"/>
              </w:rPr>
            </w:pPr>
            <w:r>
              <w:rPr>
                <w:rFonts w:ascii="仿宋_GB2312" w:eastAsia="仿宋_GB2312" w:hint="eastAsia"/>
                <w:b/>
                <w:sz w:val="28"/>
                <w:szCs w:val="21"/>
              </w:rPr>
              <w:t>市评</w:t>
            </w:r>
          </w:p>
        </w:tc>
        <w:tc>
          <w:tcPr>
            <w:tcW w:w="667" w:type="pct"/>
            <w:vAlign w:val="center"/>
          </w:tcPr>
          <w:p w:rsidR="007E7BC3" w:rsidRDefault="007E7BC3" w:rsidP="00CB1DC8">
            <w:pPr>
              <w:spacing w:line="320" w:lineRule="exact"/>
              <w:jc w:val="center"/>
              <w:rPr>
                <w:rFonts w:ascii="仿宋_GB2312" w:eastAsia="仿宋_GB2312"/>
                <w:b/>
                <w:sz w:val="28"/>
                <w:szCs w:val="21"/>
              </w:rPr>
            </w:pPr>
            <w:r>
              <w:rPr>
                <w:rFonts w:ascii="仿宋_GB2312" w:eastAsia="仿宋_GB2312" w:hint="eastAsia"/>
                <w:b/>
                <w:sz w:val="28"/>
                <w:szCs w:val="21"/>
              </w:rPr>
              <w:t>备注</w:t>
            </w:r>
          </w:p>
        </w:tc>
      </w:tr>
      <w:tr w:rsidR="006723DC" w:rsidTr="006723DC">
        <w:trPr>
          <w:trHeight w:val="433"/>
        </w:trPr>
        <w:tc>
          <w:tcPr>
            <w:tcW w:w="281" w:type="pct"/>
            <w:vMerge w:val="restart"/>
            <w:vAlign w:val="center"/>
          </w:tcPr>
          <w:p w:rsidR="007E7BC3" w:rsidRDefault="007E7BC3" w:rsidP="00CB1DC8">
            <w:pPr>
              <w:jc w:val="center"/>
              <w:rPr>
                <w:rFonts w:ascii="仿宋_GB2312" w:eastAsia="仿宋_GB2312"/>
                <w:szCs w:val="21"/>
              </w:rPr>
            </w:pPr>
            <w:r>
              <w:rPr>
                <w:rFonts w:ascii="仿宋_GB2312" w:eastAsia="仿宋_GB2312" w:hint="eastAsia"/>
                <w:szCs w:val="21"/>
              </w:rPr>
              <w:t>1</w:t>
            </w:r>
          </w:p>
        </w:tc>
        <w:tc>
          <w:tcPr>
            <w:tcW w:w="475" w:type="pct"/>
            <w:vMerge w:val="restart"/>
            <w:vAlign w:val="center"/>
          </w:tcPr>
          <w:p w:rsidR="007E7BC3" w:rsidRDefault="007E7BC3" w:rsidP="00CB1DC8">
            <w:pPr>
              <w:jc w:val="center"/>
              <w:rPr>
                <w:rFonts w:ascii="仿宋_GB2312" w:eastAsia="仿宋_GB2312"/>
                <w:szCs w:val="21"/>
              </w:rPr>
            </w:pPr>
            <w:r>
              <w:rPr>
                <w:rFonts w:ascii="仿宋_GB2312" w:eastAsia="仿宋_GB2312" w:hint="eastAsia"/>
                <w:szCs w:val="21"/>
              </w:rPr>
              <w:t>设立登记</w:t>
            </w:r>
          </w:p>
          <w:p w:rsidR="007E7BC3" w:rsidRDefault="007E7BC3" w:rsidP="00CB1DC8">
            <w:pPr>
              <w:jc w:val="center"/>
              <w:rPr>
                <w:rFonts w:ascii="仿宋_GB2312" w:eastAsia="仿宋_GB2312"/>
                <w:szCs w:val="21"/>
              </w:rPr>
            </w:pPr>
            <w:r>
              <w:rPr>
                <w:rFonts w:ascii="仿宋_GB2312" w:eastAsia="仿宋_GB2312" w:hint="eastAsia"/>
                <w:szCs w:val="21"/>
              </w:rPr>
              <w:t>（25分）</w:t>
            </w:r>
          </w:p>
        </w:tc>
        <w:tc>
          <w:tcPr>
            <w:tcW w:w="2503" w:type="pct"/>
            <w:vAlign w:val="center"/>
          </w:tcPr>
          <w:p w:rsidR="007E7BC3" w:rsidRDefault="007E7BC3" w:rsidP="00CB1DC8">
            <w:pPr>
              <w:spacing w:line="320" w:lineRule="exact"/>
              <w:rPr>
                <w:rFonts w:ascii="仿宋_GB2312" w:eastAsia="仿宋_GB2312"/>
                <w:szCs w:val="21"/>
              </w:rPr>
            </w:pPr>
            <w:r>
              <w:rPr>
                <w:rFonts w:ascii="仿宋_GB2312" w:eastAsia="仿宋_GB2312" w:hint="eastAsia"/>
                <w:szCs w:val="21"/>
              </w:rPr>
              <w:t>经市场监管部门注册登记，正常运营2年以上。</w:t>
            </w:r>
          </w:p>
        </w:tc>
        <w:tc>
          <w:tcPr>
            <w:tcW w:w="244" w:type="pct"/>
            <w:vAlign w:val="center"/>
          </w:tcPr>
          <w:p w:rsidR="007E7BC3" w:rsidRDefault="007E7BC3" w:rsidP="00CB1DC8">
            <w:pPr>
              <w:jc w:val="center"/>
              <w:rPr>
                <w:rFonts w:ascii="仿宋_GB2312" w:eastAsia="仿宋_GB2312"/>
                <w:szCs w:val="21"/>
              </w:rPr>
            </w:pPr>
            <w:r>
              <w:rPr>
                <w:rFonts w:ascii="仿宋_GB2312" w:eastAsia="仿宋_GB2312" w:hint="eastAsia"/>
                <w:szCs w:val="21"/>
              </w:rPr>
              <w:t>5</w:t>
            </w:r>
          </w:p>
        </w:tc>
        <w:tc>
          <w:tcPr>
            <w:tcW w:w="196" w:type="pct"/>
            <w:vAlign w:val="center"/>
          </w:tcPr>
          <w:p w:rsidR="007E7BC3" w:rsidRDefault="007E7BC3" w:rsidP="00CB1DC8">
            <w:pPr>
              <w:rPr>
                <w:rFonts w:ascii="仿宋_GB2312" w:eastAsia="仿宋_GB2312"/>
                <w:szCs w:val="21"/>
              </w:rPr>
            </w:pPr>
          </w:p>
        </w:tc>
        <w:tc>
          <w:tcPr>
            <w:tcW w:w="390" w:type="pct"/>
            <w:vAlign w:val="center"/>
          </w:tcPr>
          <w:p w:rsidR="007E7BC3" w:rsidRDefault="007E7BC3" w:rsidP="00CB1DC8">
            <w:pPr>
              <w:rPr>
                <w:rFonts w:ascii="仿宋_GB2312" w:eastAsia="仿宋_GB2312"/>
                <w:szCs w:val="21"/>
              </w:rPr>
            </w:pPr>
          </w:p>
        </w:tc>
        <w:tc>
          <w:tcPr>
            <w:tcW w:w="244" w:type="pct"/>
            <w:vAlign w:val="center"/>
          </w:tcPr>
          <w:p w:rsidR="007E7BC3" w:rsidRDefault="007E7BC3" w:rsidP="00CB1DC8">
            <w:pPr>
              <w:rPr>
                <w:rFonts w:ascii="仿宋_GB2312" w:eastAsia="仿宋_GB2312"/>
                <w:szCs w:val="21"/>
              </w:rPr>
            </w:pPr>
          </w:p>
        </w:tc>
        <w:tc>
          <w:tcPr>
            <w:tcW w:w="667" w:type="pct"/>
            <w:vAlign w:val="center"/>
          </w:tcPr>
          <w:p w:rsidR="007E7BC3" w:rsidRDefault="007E7BC3" w:rsidP="00CB1DC8">
            <w:pPr>
              <w:rPr>
                <w:rFonts w:ascii="仿宋_GB2312" w:eastAsia="仿宋_GB2312"/>
                <w:szCs w:val="21"/>
              </w:rPr>
            </w:pPr>
          </w:p>
        </w:tc>
      </w:tr>
      <w:tr w:rsidR="006723DC" w:rsidTr="006723DC">
        <w:trPr>
          <w:trHeight w:val="425"/>
        </w:trPr>
        <w:tc>
          <w:tcPr>
            <w:tcW w:w="281" w:type="pct"/>
            <w:vMerge/>
            <w:vAlign w:val="center"/>
          </w:tcPr>
          <w:p w:rsidR="007E7BC3" w:rsidRDefault="007E7BC3" w:rsidP="00CB1DC8">
            <w:pPr>
              <w:rPr>
                <w:rFonts w:ascii="仿宋_GB2312" w:eastAsia="仿宋_GB2312"/>
                <w:szCs w:val="21"/>
              </w:rPr>
            </w:pPr>
          </w:p>
        </w:tc>
        <w:tc>
          <w:tcPr>
            <w:tcW w:w="475" w:type="pct"/>
            <w:vMerge/>
            <w:vAlign w:val="center"/>
          </w:tcPr>
          <w:p w:rsidR="007E7BC3" w:rsidRDefault="007E7BC3" w:rsidP="00CB1DC8">
            <w:pPr>
              <w:rPr>
                <w:rFonts w:ascii="仿宋_GB2312" w:eastAsia="仿宋_GB2312"/>
                <w:szCs w:val="21"/>
              </w:rPr>
            </w:pPr>
          </w:p>
        </w:tc>
        <w:tc>
          <w:tcPr>
            <w:tcW w:w="2503" w:type="pct"/>
            <w:vAlign w:val="center"/>
          </w:tcPr>
          <w:p w:rsidR="007E7BC3" w:rsidRDefault="007E7BC3" w:rsidP="00CB1DC8">
            <w:pPr>
              <w:spacing w:line="320" w:lineRule="exact"/>
              <w:rPr>
                <w:rFonts w:ascii="仿宋_GB2312" w:eastAsia="仿宋_GB2312"/>
                <w:szCs w:val="21"/>
              </w:rPr>
            </w:pPr>
            <w:r>
              <w:rPr>
                <w:rFonts w:ascii="仿宋_GB2312" w:eastAsia="仿宋_GB2312" w:hint="eastAsia"/>
                <w:szCs w:val="21"/>
              </w:rPr>
              <w:t>有固定的办公和服务场所。</w:t>
            </w:r>
          </w:p>
        </w:tc>
        <w:tc>
          <w:tcPr>
            <w:tcW w:w="244" w:type="pct"/>
            <w:vAlign w:val="center"/>
          </w:tcPr>
          <w:p w:rsidR="007E7BC3" w:rsidRDefault="007E7BC3" w:rsidP="00CB1DC8">
            <w:pPr>
              <w:jc w:val="center"/>
              <w:rPr>
                <w:rFonts w:ascii="仿宋_GB2312" w:eastAsia="仿宋_GB2312"/>
                <w:szCs w:val="21"/>
              </w:rPr>
            </w:pPr>
            <w:r>
              <w:rPr>
                <w:rFonts w:ascii="仿宋_GB2312" w:eastAsia="仿宋_GB2312" w:hint="eastAsia"/>
                <w:szCs w:val="21"/>
              </w:rPr>
              <w:t>5</w:t>
            </w:r>
          </w:p>
        </w:tc>
        <w:tc>
          <w:tcPr>
            <w:tcW w:w="196" w:type="pct"/>
            <w:vAlign w:val="center"/>
          </w:tcPr>
          <w:p w:rsidR="007E7BC3" w:rsidRDefault="007E7BC3" w:rsidP="00CB1DC8">
            <w:pPr>
              <w:rPr>
                <w:rFonts w:ascii="仿宋_GB2312" w:eastAsia="仿宋_GB2312"/>
                <w:szCs w:val="21"/>
              </w:rPr>
            </w:pPr>
          </w:p>
        </w:tc>
        <w:tc>
          <w:tcPr>
            <w:tcW w:w="390" w:type="pct"/>
            <w:vAlign w:val="center"/>
          </w:tcPr>
          <w:p w:rsidR="007E7BC3" w:rsidRDefault="007E7BC3" w:rsidP="00CB1DC8">
            <w:pPr>
              <w:rPr>
                <w:rFonts w:ascii="仿宋_GB2312" w:eastAsia="仿宋_GB2312"/>
                <w:szCs w:val="21"/>
              </w:rPr>
            </w:pPr>
          </w:p>
        </w:tc>
        <w:tc>
          <w:tcPr>
            <w:tcW w:w="244" w:type="pct"/>
            <w:vAlign w:val="center"/>
          </w:tcPr>
          <w:p w:rsidR="007E7BC3" w:rsidRDefault="007E7BC3" w:rsidP="00CB1DC8">
            <w:pPr>
              <w:rPr>
                <w:rFonts w:ascii="仿宋_GB2312" w:eastAsia="仿宋_GB2312"/>
                <w:szCs w:val="21"/>
              </w:rPr>
            </w:pPr>
          </w:p>
        </w:tc>
        <w:tc>
          <w:tcPr>
            <w:tcW w:w="667" w:type="pct"/>
            <w:vAlign w:val="center"/>
          </w:tcPr>
          <w:p w:rsidR="007E7BC3" w:rsidRDefault="007E7BC3" w:rsidP="00CB1DC8">
            <w:pPr>
              <w:rPr>
                <w:rFonts w:ascii="仿宋_GB2312" w:eastAsia="仿宋_GB2312"/>
                <w:szCs w:val="21"/>
              </w:rPr>
            </w:pPr>
          </w:p>
        </w:tc>
      </w:tr>
      <w:tr w:rsidR="006723DC" w:rsidTr="006723DC">
        <w:trPr>
          <w:trHeight w:val="425"/>
        </w:trPr>
        <w:tc>
          <w:tcPr>
            <w:tcW w:w="281" w:type="pct"/>
            <w:vMerge/>
            <w:vAlign w:val="center"/>
          </w:tcPr>
          <w:p w:rsidR="007E7BC3" w:rsidRDefault="007E7BC3" w:rsidP="00CB1DC8">
            <w:pPr>
              <w:rPr>
                <w:rFonts w:ascii="仿宋_GB2312" w:eastAsia="仿宋_GB2312"/>
                <w:szCs w:val="21"/>
              </w:rPr>
            </w:pPr>
          </w:p>
        </w:tc>
        <w:tc>
          <w:tcPr>
            <w:tcW w:w="475" w:type="pct"/>
            <w:vMerge/>
            <w:vAlign w:val="center"/>
          </w:tcPr>
          <w:p w:rsidR="007E7BC3" w:rsidRDefault="007E7BC3" w:rsidP="00CB1DC8">
            <w:pPr>
              <w:rPr>
                <w:rFonts w:ascii="仿宋_GB2312" w:eastAsia="仿宋_GB2312"/>
                <w:szCs w:val="21"/>
              </w:rPr>
            </w:pPr>
          </w:p>
        </w:tc>
        <w:tc>
          <w:tcPr>
            <w:tcW w:w="2503" w:type="pct"/>
            <w:vAlign w:val="center"/>
          </w:tcPr>
          <w:p w:rsidR="007E7BC3" w:rsidRDefault="007E7BC3" w:rsidP="00CB1DC8">
            <w:pPr>
              <w:spacing w:line="320" w:lineRule="exact"/>
              <w:rPr>
                <w:rFonts w:ascii="仿宋_GB2312" w:eastAsia="仿宋_GB2312"/>
                <w:szCs w:val="21"/>
              </w:rPr>
            </w:pPr>
            <w:r>
              <w:rPr>
                <w:rFonts w:ascii="仿宋_GB2312" w:eastAsia="仿宋_GB2312" w:hint="eastAsia"/>
                <w:szCs w:val="21"/>
              </w:rPr>
              <w:t>固定资产30万元以上。</w:t>
            </w:r>
          </w:p>
        </w:tc>
        <w:tc>
          <w:tcPr>
            <w:tcW w:w="244" w:type="pct"/>
            <w:vAlign w:val="center"/>
          </w:tcPr>
          <w:p w:rsidR="007E7BC3" w:rsidRDefault="007E7BC3" w:rsidP="00CB1DC8">
            <w:pPr>
              <w:jc w:val="center"/>
              <w:rPr>
                <w:rFonts w:ascii="仿宋_GB2312" w:eastAsia="仿宋_GB2312"/>
                <w:szCs w:val="21"/>
              </w:rPr>
            </w:pPr>
            <w:r>
              <w:rPr>
                <w:rFonts w:ascii="仿宋_GB2312" w:eastAsia="仿宋_GB2312" w:hint="eastAsia"/>
                <w:szCs w:val="21"/>
              </w:rPr>
              <w:t>5</w:t>
            </w:r>
          </w:p>
        </w:tc>
        <w:tc>
          <w:tcPr>
            <w:tcW w:w="196" w:type="pct"/>
            <w:vAlign w:val="center"/>
          </w:tcPr>
          <w:p w:rsidR="007E7BC3" w:rsidRDefault="007E7BC3" w:rsidP="00CB1DC8">
            <w:pPr>
              <w:rPr>
                <w:rFonts w:ascii="仿宋_GB2312" w:eastAsia="仿宋_GB2312"/>
                <w:szCs w:val="21"/>
              </w:rPr>
            </w:pPr>
          </w:p>
        </w:tc>
        <w:tc>
          <w:tcPr>
            <w:tcW w:w="390" w:type="pct"/>
            <w:vAlign w:val="center"/>
          </w:tcPr>
          <w:p w:rsidR="007E7BC3" w:rsidRDefault="007E7BC3" w:rsidP="00CB1DC8">
            <w:pPr>
              <w:rPr>
                <w:rFonts w:ascii="仿宋_GB2312" w:eastAsia="仿宋_GB2312"/>
                <w:szCs w:val="21"/>
              </w:rPr>
            </w:pPr>
          </w:p>
        </w:tc>
        <w:tc>
          <w:tcPr>
            <w:tcW w:w="244" w:type="pct"/>
            <w:vAlign w:val="center"/>
          </w:tcPr>
          <w:p w:rsidR="007E7BC3" w:rsidRDefault="007E7BC3" w:rsidP="00CB1DC8">
            <w:pPr>
              <w:rPr>
                <w:rFonts w:ascii="仿宋_GB2312" w:eastAsia="仿宋_GB2312"/>
                <w:szCs w:val="21"/>
              </w:rPr>
            </w:pPr>
          </w:p>
        </w:tc>
        <w:tc>
          <w:tcPr>
            <w:tcW w:w="667" w:type="pct"/>
            <w:vAlign w:val="center"/>
          </w:tcPr>
          <w:p w:rsidR="007E7BC3" w:rsidRDefault="007E7BC3" w:rsidP="00CB1DC8">
            <w:pPr>
              <w:rPr>
                <w:rFonts w:ascii="仿宋_GB2312" w:eastAsia="仿宋_GB2312"/>
                <w:szCs w:val="21"/>
              </w:rPr>
            </w:pPr>
          </w:p>
        </w:tc>
      </w:tr>
      <w:tr w:rsidR="006723DC" w:rsidTr="006723DC">
        <w:tc>
          <w:tcPr>
            <w:tcW w:w="281" w:type="pct"/>
            <w:vMerge/>
            <w:vAlign w:val="center"/>
          </w:tcPr>
          <w:p w:rsidR="007E7BC3" w:rsidRDefault="007E7BC3" w:rsidP="00CB1DC8">
            <w:pPr>
              <w:rPr>
                <w:rFonts w:ascii="仿宋_GB2312" w:eastAsia="仿宋_GB2312"/>
                <w:szCs w:val="21"/>
              </w:rPr>
            </w:pPr>
          </w:p>
        </w:tc>
        <w:tc>
          <w:tcPr>
            <w:tcW w:w="475" w:type="pct"/>
            <w:vMerge/>
            <w:vAlign w:val="center"/>
          </w:tcPr>
          <w:p w:rsidR="007E7BC3" w:rsidRDefault="007E7BC3" w:rsidP="00CB1DC8">
            <w:pPr>
              <w:rPr>
                <w:rFonts w:ascii="仿宋_GB2312" w:eastAsia="仿宋_GB2312"/>
                <w:szCs w:val="21"/>
              </w:rPr>
            </w:pPr>
          </w:p>
        </w:tc>
        <w:tc>
          <w:tcPr>
            <w:tcW w:w="2503" w:type="pct"/>
            <w:vAlign w:val="center"/>
          </w:tcPr>
          <w:p w:rsidR="007E7BC3" w:rsidRDefault="007E7BC3" w:rsidP="00CB1DC8">
            <w:pPr>
              <w:spacing w:line="320" w:lineRule="exact"/>
              <w:rPr>
                <w:rFonts w:ascii="仿宋_GB2312" w:eastAsia="仿宋_GB2312"/>
                <w:szCs w:val="21"/>
              </w:rPr>
            </w:pPr>
            <w:r>
              <w:rPr>
                <w:rFonts w:ascii="仿宋_GB2312" w:eastAsia="仿宋_GB2312" w:hint="eastAsia"/>
                <w:szCs w:val="21"/>
              </w:rPr>
              <w:t>合作社成员数须满足以下任一条件：（1）成员数10个及以上，且成员全部为注册登记的家庭农场；（2）成员数20个及以上，且成员中注册登记的家庭农场占比不低于40%；（3）成员数50个及以上（其中农机、植保等服务类合作社适当放宽），农民成员占成员总数80%以上。农民专业合作社联合社成员数须在5个及以上。</w:t>
            </w:r>
          </w:p>
        </w:tc>
        <w:tc>
          <w:tcPr>
            <w:tcW w:w="244" w:type="pct"/>
            <w:vAlign w:val="center"/>
          </w:tcPr>
          <w:p w:rsidR="007E7BC3" w:rsidRDefault="007E7BC3" w:rsidP="00CB1DC8">
            <w:pPr>
              <w:jc w:val="center"/>
              <w:rPr>
                <w:rFonts w:ascii="仿宋_GB2312" w:eastAsia="仿宋_GB2312"/>
                <w:szCs w:val="21"/>
              </w:rPr>
            </w:pPr>
            <w:r>
              <w:rPr>
                <w:rFonts w:ascii="仿宋_GB2312" w:eastAsia="仿宋_GB2312" w:hint="eastAsia"/>
                <w:szCs w:val="21"/>
              </w:rPr>
              <w:t>5</w:t>
            </w:r>
          </w:p>
        </w:tc>
        <w:tc>
          <w:tcPr>
            <w:tcW w:w="196" w:type="pct"/>
            <w:vAlign w:val="center"/>
          </w:tcPr>
          <w:p w:rsidR="007E7BC3" w:rsidRDefault="007E7BC3" w:rsidP="00CB1DC8">
            <w:pPr>
              <w:rPr>
                <w:rFonts w:ascii="仿宋_GB2312" w:eastAsia="仿宋_GB2312"/>
                <w:szCs w:val="21"/>
              </w:rPr>
            </w:pPr>
          </w:p>
        </w:tc>
        <w:tc>
          <w:tcPr>
            <w:tcW w:w="390" w:type="pct"/>
            <w:vAlign w:val="center"/>
          </w:tcPr>
          <w:p w:rsidR="007E7BC3" w:rsidRDefault="007E7BC3" w:rsidP="00CB1DC8">
            <w:pPr>
              <w:rPr>
                <w:rFonts w:ascii="仿宋_GB2312" w:eastAsia="仿宋_GB2312"/>
                <w:szCs w:val="21"/>
              </w:rPr>
            </w:pPr>
          </w:p>
        </w:tc>
        <w:tc>
          <w:tcPr>
            <w:tcW w:w="244" w:type="pct"/>
            <w:vAlign w:val="center"/>
          </w:tcPr>
          <w:p w:rsidR="007E7BC3" w:rsidRDefault="007E7BC3" w:rsidP="00CB1DC8">
            <w:pPr>
              <w:rPr>
                <w:rFonts w:ascii="仿宋_GB2312" w:eastAsia="仿宋_GB2312"/>
                <w:szCs w:val="21"/>
              </w:rPr>
            </w:pPr>
          </w:p>
        </w:tc>
        <w:tc>
          <w:tcPr>
            <w:tcW w:w="667" w:type="pct"/>
            <w:vAlign w:val="center"/>
          </w:tcPr>
          <w:p w:rsidR="007E7BC3" w:rsidRDefault="007E7BC3" w:rsidP="00CB1DC8">
            <w:pPr>
              <w:rPr>
                <w:rFonts w:ascii="仿宋_GB2312" w:eastAsia="仿宋_GB2312"/>
                <w:szCs w:val="21"/>
              </w:rPr>
            </w:pPr>
          </w:p>
        </w:tc>
      </w:tr>
      <w:tr w:rsidR="006723DC" w:rsidTr="006723DC">
        <w:tc>
          <w:tcPr>
            <w:tcW w:w="281" w:type="pct"/>
            <w:vMerge/>
            <w:vAlign w:val="center"/>
          </w:tcPr>
          <w:p w:rsidR="007E7BC3" w:rsidRDefault="007E7BC3" w:rsidP="00CB1DC8">
            <w:pPr>
              <w:rPr>
                <w:rFonts w:ascii="仿宋_GB2312" w:eastAsia="仿宋_GB2312"/>
                <w:szCs w:val="21"/>
              </w:rPr>
            </w:pPr>
          </w:p>
        </w:tc>
        <w:tc>
          <w:tcPr>
            <w:tcW w:w="475" w:type="pct"/>
            <w:vMerge/>
            <w:vAlign w:val="center"/>
          </w:tcPr>
          <w:p w:rsidR="007E7BC3" w:rsidRDefault="007E7BC3" w:rsidP="00CB1DC8">
            <w:pPr>
              <w:rPr>
                <w:rFonts w:ascii="仿宋_GB2312" w:eastAsia="仿宋_GB2312"/>
                <w:szCs w:val="21"/>
              </w:rPr>
            </w:pPr>
          </w:p>
        </w:tc>
        <w:tc>
          <w:tcPr>
            <w:tcW w:w="2503" w:type="pct"/>
            <w:vAlign w:val="center"/>
          </w:tcPr>
          <w:p w:rsidR="007E7BC3" w:rsidRDefault="007E7BC3" w:rsidP="00CB1DC8">
            <w:pPr>
              <w:spacing w:line="320" w:lineRule="exact"/>
              <w:rPr>
                <w:rFonts w:ascii="仿宋_GB2312" w:eastAsia="仿宋_GB2312"/>
                <w:szCs w:val="21"/>
              </w:rPr>
            </w:pPr>
            <w:r>
              <w:rPr>
                <w:rFonts w:ascii="仿宋_GB2312" w:eastAsia="仿宋_GB2312" w:hint="eastAsia"/>
                <w:szCs w:val="21"/>
              </w:rPr>
              <w:t>农民成员占成员总数80%以上。</w:t>
            </w:r>
          </w:p>
        </w:tc>
        <w:tc>
          <w:tcPr>
            <w:tcW w:w="244" w:type="pct"/>
            <w:vAlign w:val="center"/>
          </w:tcPr>
          <w:p w:rsidR="007E7BC3" w:rsidRDefault="007E7BC3" w:rsidP="00CB1DC8">
            <w:pPr>
              <w:jc w:val="center"/>
              <w:rPr>
                <w:rFonts w:ascii="仿宋_GB2312" w:eastAsia="仿宋_GB2312"/>
                <w:szCs w:val="21"/>
              </w:rPr>
            </w:pPr>
            <w:r>
              <w:rPr>
                <w:rFonts w:ascii="仿宋_GB2312" w:eastAsia="仿宋_GB2312" w:hint="eastAsia"/>
                <w:szCs w:val="21"/>
              </w:rPr>
              <w:t>一票</w:t>
            </w:r>
          </w:p>
          <w:p w:rsidR="007E7BC3" w:rsidRDefault="007E7BC3" w:rsidP="00CB1DC8">
            <w:pPr>
              <w:jc w:val="center"/>
              <w:rPr>
                <w:rFonts w:ascii="仿宋_GB2312" w:eastAsia="仿宋_GB2312"/>
                <w:szCs w:val="21"/>
              </w:rPr>
            </w:pPr>
            <w:r>
              <w:rPr>
                <w:rFonts w:ascii="仿宋_GB2312" w:eastAsia="仿宋_GB2312" w:hint="eastAsia"/>
                <w:szCs w:val="21"/>
              </w:rPr>
              <w:t>否决</w:t>
            </w:r>
          </w:p>
        </w:tc>
        <w:tc>
          <w:tcPr>
            <w:tcW w:w="196" w:type="pct"/>
            <w:vAlign w:val="center"/>
          </w:tcPr>
          <w:p w:rsidR="007E7BC3" w:rsidRDefault="007E7BC3" w:rsidP="00CB1DC8">
            <w:pPr>
              <w:rPr>
                <w:rFonts w:ascii="仿宋_GB2312" w:eastAsia="仿宋_GB2312"/>
                <w:szCs w:val="21"/>
              </w:rPr>
            </w:pPr>
          </w:p>
        </w:tc>
        <w:tc>
          <w:tcPr>
            <w:tcW w:w="390" w:type="pct"/>
            <w:vAlign w:val="center"/>
          </w:tcPr>
          <w:p w:rsidR="007E7BC3" w:rsidRDefault="007E7BC3" w:rsidP="00CB1DC8">
            <w:pPr>
              <w:rPr>
                <w:rFonts w:ascii="仿宋_GB2312" w:eastAsia="仿宋_GB2312"/>
                <w:szCs w:val="21"/>
              </w:rPr>
            </w:pPr>
          </w:p>
        </w:tc>
        <w:tc>
          <w:tcPr>
            <w:tcW w:w="244" w:type="pct"/>
            <w:vAlign w:val="center"/>
          </w:tcPr>
          <w:p w:rsidR="007E7BC3" w:rsidRDefault="007E7BC3" w:rsidP="00CB1DC8">
            <w:pPr>
              <w:rPr>
                <w:rFonts w:ascii="仿宋_GB2312" w:eastAsia="仿宋_GB2312"/>
                <w:szCs w:val="21"/>
              </w:rPr>
            </w:pPr>
          </w:p>
        </w:tc>
        <w:tc>
          <w:tcPr>
            <w:tcW w:w="667" w:type="pct"/>
            <w:vAlign w:val="center"/>
          </w:tcPr>
          <w:p w:rsidR="007E7BC3" w:rsidRDefault="007E7BC3" w:rsidP="00CB1DC8">
            <w:pPr>
              <w:rPr>
                <w:rFonts w:ascii="仿宋_GB2312" w:eastAsia="仿宋_GB2312"/>
                <w:szCs w:val="21"/>
              </w:rPr>
            </w:pPr>
          </w:p>
        </w:tc>
      </w:tr>
      <w:tr w:rsidR="006723DC" w:rsidTr="006723DC">
        <w:tc>
          <w:tcPr>
            <w:tcW w:w="281" w:type="pct"/>
            <w:vMerge/>
            <w:vAlign w:val="center"/>
          </w:tcPr>
          <w:p w:rsidR="007E7BC3" w:rsidRDefault="007E7BC3" w:rsidP="00CB1DC8">
            <w:pPr>
              <w:rPr>
                <w:rFonts w:ascii="仿宋_GB2312" w:eastAsia="仿宋_GB2312"/>
                <w:szCs w:val="21"/>
              </w:rPr>
            </w:pPr>
          </w:p>
        </w:tc>
        <w:tc>
          <w:tcPr>
            <w:tcW w:w="475" w:type="pct"/>
            <w:vMerge/>
            <w:vAlign w:val="center"/>
          </w:tcPr>
          <w:p w:rsidR="007E7BC3" w:rsidRDefault="007E7BC3" w:rsidP="00CB1DC8">
            <w:pPr>
              <w:rPr>
                <w:rFonts w:ascii="仿宋_GB2312" w:eastAsia="仿宋_GB2312"/>
                <w:szCs w:val="21"/>
              </w:rPr>
            </w:pPr>
          </w:p>
        </w:tc>
        <w:tc>
          <w:tcPr>
            <w:tcW w:w="2503" w:type="pct"/>
            <w:vAlign w:val="center"/>
          </w:tcPr>
          <w:p w:rsidR="007E7BC3" w:rsidRDefault="007E7BC3" w:rsidP="00CB1DC8">
            <w:pPr>
              <w:spacing w:line="320" w:lineRule="exact"/>
              <w:rPr>
                <w:rFonts w:ascii="仿宋_GB2312" w:eastAsia="仿宋_GB2312"/>
                <w:szCs w:val="21"/>
              </w:rPr>
            </w:pPr>
            <w:r>
              <w:rPr>
                <w:rFonts w:ascii="仿宋_GB2312" w:eastAsia="仿宋_GB2312" w:hint="eastAsia"/>
                <w:szCs w:val="21"/>
              </w:rPr>
              <w:t>成员出资结构合理，单个成员出资最多不超过出资总额的20%，从事生产的成员出资总额应当占股金总额的50%以上。成员出资总额30万元以上。</w:t>
            </w:r>
          </w:p>
        </w:tc>
        <w:tc>
          <w:tcPr>
            <w:tcW w:w="244" w:type="pct"/>
            <w:vAlign w:val="center"/>
          </w:tcPr>
          <w:p w:rsidR="007E7BC3" w:rsidRDefault="007E7BC3" w:rsidP="00CB1DC8">
            <w:pPr>
              <w:jc w:val="center"/>
              <w:rPr>
                <w:rFonts w:ascii="仿宋_GB2312" w:eastAsia="仿宋_GB2312"/>
                <w:szCs w:val="21"/>
              </w:rPr>
            </w:pPr>
            <w:r>
              <w:rPr>
                <w:rFonts w:ascii="仿宋_GB2312" w:eastAsia="仿宋_GB2312" w:hint="eastAsia"/>
                <w:szCs w:val="21"/>
              </w:rPr>
              <w:t>5</w:t>
            </w:r>
          </w:p>
        </w:tc>
        <w:tc>
          <w:tcPr>
            <w:tcW w:w="196" w:type="pct"/>
            <w:vAlign w:val="center"/>
          </w:tcPr>
          <w:p w:rsidR="007E7BC3" w:rsidRDefault="007E7BC3" w:rsidP="00CB1DC8">
            <w:pPr>
              <w:rPr>
                <w:rFonts w:ascii="仿宋_GB2312" w:eastAsia="仿宋_GB2312"/>
                <w:szCs w:val="21"/>
              </w:rPr>
            </w:pPr>
          </w:p>
        </w:tc>
        <w:tc>
          <w:tcPr>
            <w:tcW w:w="390" w:type="pct"/>
            <w:vAlign w:val="center"/>
          </w:tcPr>
          <w:p w:rsidR="007E7BC3" w:rsidRDefault="007E7BC3" w:rsidP="00CB1DC8">
            <w:pPr>
              <w:rPr>
                <w:rFonts w:ascii="仿宋_GB2312" w:eastAsia="仿宋_GB2312"/>
                <w:szCs w:val="21"/>
              </w:rPr>
            </w:pPr>
          </w:p>
        </w:tc>
        <w:tc>
          <w:tcPr>
            <w:tcW w:w="244" w:type="pct"/>
            <w:vAlign w:val="center"/>
          </w:tcPr>
          <w:p w:rsidR="007E7BC3" w:rsidRDefault="007E7BC3" w:rsidP="00CB1DC8">
            <w:pPr>
              <w:rPr>
                <w:rFonts w:ascii="仿宋_GB2312" w:eastAsia="仿宋_GB2312"/>
                <w:szCs w:val="21"/>
              </w:rPr>
            </w:pPr>
          </w:p>
        </w:tc>
        <w:tc>
          <w:tcPr>
            <w:tcW w:w="667" w:type="pct"/>
            <w:vAlign w:val="center"/>
          </w:tcPr>
          <w:p w:rsidR="007E7BC3" w:rsidRDefault="007E7BC3" w:rsidP="00CB1DC8">
            <w:pPr>
              <w:rPr>
                <w:rFonts w:ascii="仿宋_GB2312" w:eastAsia="仿宋_GB2312"/>
                <w:szCs w:val="21"/>
              </w:rPr>
            </w:pPr>
          </w:p>
        </w:tc>
      </w:tr>
      <w:tr w:rsidR="006723DC" w:rsidTr="006723DC">
        <w:tc>
          <w:tcPr>
            <w:tcW w:w="281" w:type="pct"/>
            <w:vMerge w:val="restart"/>
            <w:vAlign w:val="center"/>
          </w:tcPr>
          <w:p w:rsidR="007E7BC3" w:rsidRDefault="007E7BC3" w:rsidP="00CB1DC8">
            <w:pPr>
              <w:jc w:val="center"/>
              <w:rPr>
                <w:rFonts w:ascii="仿宋_GB2312" w:eastAsia="仿宋_GB2312"/>
                <w:szCs w:val="21"/>
              </w:rPr>
            </w:pPr>
            <w:r>
              <w:rPr>
                <w:rFonts w:ascii="仿宋_GB2312" w:eastAsia="仿宋_GB2312" w:hint="eastAsia"/>
                <w:szCs w:val="21"/>
              </w:rPr>
              <w:t>2</w:t>
            </w:r>
          </w:p>
        </w:tc>
        <w:tc>
          <w:tcPr>
            <w:tcW w:w="475" w:type="pct"/>
            <w:vMerge w:val="restart"/>
            <w:vAlign w:val="center"/>
          </w:tcPr>
          <w:p w:rsidR="007E7BC3" w:rsidRDefault="007E7BC3" w:rsidP="00CB1DC8">
            <w:pPr>
              <w:jc w:val="center"/>
              <w:rPr>
                <w:rFonts w:ascii="仿宋_GB2312" w:eastAsia="仿宋_GB2312"/>
                <w:szCs w:val="21"/>
              </w:rPr>
            </w:pPr>
            <w:r>
              <w:rPr>
                <w:rFonts w:ascii="仿宋_GB2312" w:eastAsia="仿宋_GB2312" w:hint="eastAsia"/>
                <w:szCs w:val="21"/>
              </w:rPr>
              <w:t>民主管理</w:t>
            </w:r>
          </w:p>
          <w:p w:rsidR="007E7BC3" w:rsidRDefault="007E7BC3" w:rsidP="00CB1DC8">
            <w:pPr>
              <w:jc w:val="center"/>
              <w:rPr>
                <w:rFonts w:ascii="仿宋_GB2312" w:eastAsia="仿宋_GB2312"/>
                <w:szCs w:val="21"/>
              </w:rPr>
            </w:pPr>
            <w:r>
              <w:rPr>
                <w:rFonts w:ascii="仿宋_GB2312" w:eastAsia="仿宋_GB2312" w:hint="eastAsia"/>
                <w:szCs w:val="21"/>
              </w:rPr>
              <w:t>（15分）</w:t>
            </w:r>
          </w:p>
        </w:tc>
        <w:tc>
          <w:tcPr>
            <w:tcW w:w="2503" w:type="pct"/>
            <w:vAlign w:val="center"/>
          </w:tcPr>
          <w:p w:rsidR="007E7BC3" w:rsidRDefault="007E7BC3" w:rsidP="00CB1DC8">
            <w:pPr>
              <w:spacing w:line="320" w:lineRule="exact"/>
              <w:rPr>
                <w:rFonts w:ascii="仿宋_GB2312" w:eastAsia="仿宋_GB2312"/>
                <w:szCs w:val="21"/>
              </w:rPr>
            </w:pPr>
            <w:r>
              <w:rPr>
                <w:rFonts w:ascii="仿宋_GB2312" w:eastAsia="仿宋_GB2312" w:hint="eastAsia"/>
                <w:szCs w:val="21"/>
              </w:rPr>
              <w:t>成员（代表）大会、理事会、监事会等组织机构健全、活动正常，每年至少召开一次成员（代表）大会。</w:t>
            </w:r>
          </w:p>
        </w:tc>
        <w:tc>
          <w:tcPr>
            <w:tcW w:w="244" w:type="pct"/>
            <w:vAlign w:val="center"/>
          </w:tcPr>
          <w:p w:rsidR="007E7BC3" w:rsidRDefault="007E7BC3" w:rsidP="00CB1DC8">
            <w:pPr>
              <w:jc w:val="center"/>
              <w:rPr>
                <w:rFonts w:ascii="仿宋_GB2312" w:eastAsia="仿宋_GB2312"/>
                <w:szCs w:val="21"/>
              </w:rPr>
            </w:pPr>
            <w:r>
              <w:rPr>
                <w:rFonts w:ascii="仿宋_GB2312" w:eastAsia="仿宋_GB2312" w:hint="eastAsia"/>
                <w:szCs w:val="21"/>
              </w:rPr>
              <w:t>5</w:t>
            </w:r>
          </w:p>
        </w:tc>
        <w:tc>
          <w:tcPr>
            <w:tcW w:w="196" w:type="pct"/>
            <w:vAlign w:val="center"/>
          </w:tcPr>
          <w:p w:rsidR="007E7BC3" w:rsidRDefault="007E7BC3" w:rsidP="00CB1DC8">
            <w:pPr>
              <w:rPr>
                <w:rFonts w:ascii="仿宋_GB2312" w:eastAsia="仿宋_GB2312"/>
                <w:szCs w:val="21"/>
              </w:rPr>
            </w:pPr>
          </w:p>
        </w:tc>
        <w:tc>
          <w:tcPr>
            <w:tcW w:w="390" w:type="pct"/>
            <w:vAlign w:val="center"/>
          </w:tcPr>
          <w:p w:rsidR="007E7BC3" w:rsidRDefault="007E7BC3" w:rsidP="00CB1DC8">
            <w:pPr>
              <w:rPr>
                <w:rFonts w:ascii="仿宋_GB2312" w:eastAsia="仿宋_GB2312"/>
                <w:szCs w:val="21"/>
              </w:rPr>
            </w:pPr>
          </w:p>
        </w:tc>
        <w:tc>
          <w:tcPr>
            <w:tcW w:w="244" w:type="pct"/>
            <w:vAlign w:val="center"/>
          </w:tcPr>
          <w:p w:rsidR="007E7BC3" w:rsidRDefault="007E7BC3" w:rsidP="00CB1DC8">
            <w:pPr>
              <w:rPr>
                <w:rFonts w:ascii="仿宋_GB2312" w:eastAsia="仿宋_GB2312"/>
                <w:szCs w:val="21"/>
              </w:rPr>
            </w:pPr>
          </w:p>
        </w:tc>
        <w:tc>
          <w:tcPr>
            <w:tcW w:w="667" w:type="pct"/>
            <w:vAlign w:val="center"/>
          </w:tcPr>
          <w:p w:rsidR="007E7BC3" w:rsidRDefault="007E7BC3" w:rsidP="00CB1DC8">
            <w:pPr>
              <w:rPr>
                <w:rFonts w:ascii="仿宋_GB2312" w:eastAsia="仿宋_GB2312"/>
                <w:szCs w:val="21"/>
              </w:rPr>
            </w:pPr>
          </w:p>
        </w:tc>
      </w:tr>
      <w:tr w:rsidR="006723DC" w:rsidTr="006723DC">
        <w:tc>
          <w:tcPr>
            <w:tcW w:w="281" w:type="pct"/>
            <w:vMerge/>
            <w:vAlign w:val="center"/>
          </w:tcPr>
          <w:p w:rsidR="007E7BC3" w:rsidRDefault="007E7BC3" w:rsidP="00CB1DC8">
            <w:pPr>
              <w:rPr>
                <w:rFonts w:ascii="仿宋_GB2312" w:eastAsia="仿宋_GB2312"/>
                <w:szCs w:val="21"/>
              </w:rPr>
            </w:pPr>
          </w:p>
        </w:tc>
        <w:tc>
          <w:tcPr>
            <w:tcW w:w="475" w:type="pct"/>
            <w:vMerge/>
            <w:vAlign w:val="center"/>
          </w:tcPr>
          <w:p w:rsidR="007E7BC3" w:rsidRDefault="007E7BC3" w:rsidP="00CB1DC8">
            <w:pPr>
              <w:rPr>
                <w:rFonts w:ascii="仿宋_GB2312" w:eastAsia="仿宋_GB2312"/>
                <w:szCs w:val="21"/>
              </w:rPr>
            </w:pPr>
          </w:p>
        </w:tc>
        <w:tc>
          <w:tcPr>
            <w:tcW w:w="2503" w:type="pct"/>
            <w:vAlign w:val="center"/>
          </w:tcPr>
          <w:p w:rsidR="007E7BC3" w:rsidRDefault="007E7BC3" w:rsidP="00CB1DC8">
            <w:pPr>
              <w:spacing w:line="320" w:lineRule="exact"/>
              <w:rPr>
                <w:rFonts w:ascii="仿宋_GB2312" w:eastAsia="仿宋_GB2312"/>
                <w:szCs w:val="21"/>
              </w:rPr>
            </w:pPr>
            <w:r>
              <w:rPr>
                <w:rFonts w:ascii="仿宋_GB2312" w:eastAsia="仿宋_GB2312" w:hint="eastAsia"/>
                <w:szCs w:val="21"/>
              </w:rPr>
              <w:t>社务公开，重大事项决策民主、表决规范。</w:t>
            </w:r>
          </w:p>
        </w:tc>
        <w:tc>
          <w:tcPr>
            <w:tcW w:w="244" w:type="pct"/>
            <w:vAlign w:val="center"/>
          </w:tcPr>
          <w:p w:rsidR="007E7BC3" w:rsidRDefault="007E7BC3" w:rsidP="00CB1DC8">
            <w:pPr>
              <w:jc w:val="center"/>
              <w:rPr>
                <w:rFonts w:ascii="仿宋_GB2312" w:eastAsia="仿宋_GB2312"/>
                <w:szCs w:val="21"/>
              </w:rPr>
            </w:pPr>
            <w:r>
              <w:rPr>
                <w:rFonts w:ascii="仿宋_GB2312" w:eastAsia="仿宋_GB2312" w:hint="eastAsia"/>
                <w:szCs w:val="21"/>
              </w:rPr>
              <w:t>5</w:t>
            </w:r>
          </w:p>
        </w:tc>
        <w:tc>
          <w:tcPr>
            <w:tcW w:w="196" w:type="pct"/>
            <w:vAlign w:val="center"/>
          </w:tcPr>
          <w:p w:rsidR="007E7BC3" w:rsidRDefault="007E7BC3" w:rsidP="00CB1DC8">
            <w:pPr>
              <w:rPr>
                <w:rFonts w:ascii="仿宋_GB2312" w:eastAsia="仿宋_GB2312"/>
                <w:szCs w:val="21"/>
              </w:rPr>
            </w:pPr>
          </w:p>
        </w:tc>
        <w:tc>
          <w:tcPr>
            <w:tcW w:w="390" w:type="pct"/>
            <w:vAlign w:val="center"/>
          </w:tcPr>
          <w:p w:rsidR="007E7BC3" w:rsidRDefault="007E7BC3" w:rsidP="00CB1DC8">
            <w:pPr>
              <w:rPr>
                <w:rFonts w:ascii="仿宋_GB2312" w:eastAsia="仿宋_GB2312"/>
                <w:szCs w:val="21"/>
              </w:rPr>
            </w:pPr>
          </w:p>
        </w:tc>
        <w:tc>
          <w:tcPr>
            <w:tcW w:w="244" w:type="pct"/>
            <w:vAlign w:val="center"/>
          </w:tcPr>
          <w:p w:rsidR="007E7BC3" w:rsidRDefault="007E7BC3" w:rsidP="00CB1DC8">
            <w:pPr>
              <w:rPr>
                <w:rFonts w:ascii="仿宋_GB2312" w:eastAsia="仿宋_GB2312"/>
                <w:szCs w:val="21"/>
              </w:rPr>
            </w:pPr>
          </w:p>
        </w:tc>
        <w:tc>
          <w:tcPr>
            <w:tcW w:w="667" w:type="pct"/>
            <w:vAlign w:val="center"/>
          </w:tcPr>
          <w:p w:rsidR="007E7BC3" w:rsidRDefault="007E7BC3" w:rsidP="00CB1DC8">
            <w:pPr>
              <w:rPr>
                <w:rFonts w:ascii="仿宋_GB2312" w:eastAsia="仿宋_GB2312"/>
                <w:szCs w:val="21"/>
              </w:rPr>
            </w:pPr>
          </w:p>
        </w:tc>
      </w:tr>
      <w:tr w:rsidR="006723DC" w:rsidTr="006723DC">
        <w:tc>
          <w:tcPr>
            <w:tcW w:w="281" w:type="pct"/>
            <w:vMerge/>
            <w:vAlign w:val="center"/>
          </w:tcPr>
          <w:p w:rsidR="007E7BC3" w:rsidRDefault="007E7BC3" w:rsidP="00CB1DC8">
            <w:pPr>
              <w:rPr>
                <w:rFonts w:ascii="仿宋_GB2312" w:eastAsia="仿宋_GB2312"/>
                <w:szCs w:val="21"/>
              </w:rPr>
            </w:pPr>
          </w:p>
        </w:tc>
        <w:tc>
          <w:tcPr>
            <w:tcW w:w="475" w:type="pct"/>
            <w:vMerge/>
            <w:vAlign w:val="center"/>
          </w:tcPr>
          <w:p w:rsidR="007E7BC3" w:rsidRDefault="007E7BC3" w:rsidP="00CB1DC8">
            <w:pPr>
              <w:rPr>
                <w:rFonts w:ascii="仿宋_GB2312" w:eastAsia="仿宋_GB2312"/>
                <w:szCs w:val="21"/>
              </w:rPr>
            </w:pPr>
          </w:p>
        </w:tc>
        <w:tc>
          <w:tcPr>
            <w:tcW w:w="2503" w:type="pct"/>
            <w:vAlign w:val="center"/>
          </w:tcPr>
          <w:p w:rsidR="007E7BC3" w:rsidRDefault="007E7BC3" w:rsidP="00CB1DC8">
            <w:pPr>
              <w:spacing w:line="320" w:lineRule="exact"/>
              <w:rPr>
                <w:rFonts w:ascii="仿宋_GB2312" w:eastAsia="仿宋_GB2312"/>
                <w:szCs w:val="21"/>
              </w:rPr>
            </w:pPr>
            <w:r>
              <w:rPr>
                <w:rFonts w:ascii="仿宋_GB2312" w:eastAsia="仿宋_GB2312" w:hint="eastAsia"/>
                <w:szCs w:val="21"/>
              </w:rPr>
              <w:t>有规范的成员入社、退社制度，有完整的档案管理制度。</w:t>
            </w:r>
          </w:p>
        </w:tc>
        <w:tc>
          <w:tcPr>
            <w:tcW w:w="244" w:type="pct"/>
            <w:vAlign w:val="center"/>
          </w:tcPr>
          <w:p w:rsidR="007E7BC3" w:rsidRDefault="007E7BC3" w:rsidP="00CB1DC8">
            <w:pPr>
              <w:jc w:val="center"/>
              <w:rPr>
                <w:rFonts w:ascii="仿宋_GB2312" w:eastAsia="仿宋_GB2312"/>
                <w:szCs w:val="21"/>
              </w:rPr>
            </w:pPr>
            <w:r>
              <w:rPr>
                <w:rFonts w:ascii="仿宋_GB2312" w:eastAsia="仿宋_GB2312" w:hint="eastAsia"/>
                <w:szCs w:val="21"/>
              </w:rPr>
              <w:t>5</w:t>
            </w:r>
          </w:p>
        </w:tc>
        <w:tc>
          <w:tcPr>
            <w:tcW w:w="196" w:type="pct"/>
            <w:vAlign w:val="center"/>
          </w:tcPr>
          <w:p w:rsidR="007E7BC3" w:rsidRDefault="007E7BC3" w:rsidP="00CB1DC8">
            <w:pPr>
              <w:rPr>
                <w:rFonts w:ascii="仿宋_GB2312" w:eastAsia="仿宋_GB2312"/>
                <w:szCs w:val="21"/>
              </w:rPr>
            </w:pPr>
          </w:p>
        </w:tc>
        <w:tc>
          <w:tcPr>
            <w:tcW w:w="390" w:type="pct"/>
            <w:vAlign w:val="center"/>
          </w:tcPr>
          <w:p w:rsidR="007E7BC3" w:rsidRDefault="007E7BC3" w:rsidP="00CB1DC8">
            <w:pPr>
              <w:rPr>
                <w:rFonts w:ascii="仿宋_GB2312" w:eastAsia="仿宋_GB2312"/>
                <w:szCs w:val="21"/>
              </w:rPr>
            </w:pPr>
          </w:p>
        </w:tc>
        <w:tc>
          <w:tcPr>
            <w:tcW w:w="244" w:type="pct"/>
            <w:vAlign w:val="center"/>
          </w:tcPr>
          <w:p w:rsidR="007E7BC3" w:rsidRDefault="007E7BC3" w:rsidP="00CB1DC8">
            <w:pPr>
              <w:rPr>
                <w:rFonts w:ascii="仿宋_GB2312" w:eastAsia="仿宋_GB2312"/>
                <w:szCs w:val="21"/>
              </w:rPr>
            </w:pPr>
          </w:p>
        </w:tc>
        <w:tc>
          <w:tcPr>
            <w:tcW w:w="667" w:type="pct"/>
            <w:vAlign w:val="center"/>
          </w:tcPr>
          <w:p w:rsidR="007E7BC3" w:rsidRDefault="007E7BC3" w:rsidP="00CB1DC8">
            <w:pPr>
              <w:rPr>
                <w:rFonts w:ascii="仿宋_GB2312" w:eastAsia="仿宋_GB2312"/>
                <w:szCs w:val="21"/>
              </w:rPr>
            </w:pPr>
          </w:p>
        </w:tc>
      </w:tr>
      <w:tr w:rsidR="006723DC" w:rsidTr="006723DC">
        <w:tc>
          <w:tcPr>
            <w:tcW w:w="281" w:type="pct"/>
            <w:vMerge w:val="restart"/>
            <w:vAlign w:val="center"/>
          </w:tcPr>
          <w:p w:rsidR="007E7BC3" w:rsidRDefault="007E7BC3" w:rsidP="00CB1DC8">
            <w:pPr>
              <w:jc w:val="center"/>
              <w:rPr>
                <w:rFonts w:ascii="仿宋_GB2312" w:eastAsia="仿宋_GB2312"/>
                <w:szCs w:val="21"/>
              </w:rPr>
            </w:pPr>
            <w:r>
              <w:rPr>
                <w:rFonts w:ascii="仿宋_GB2312" w:eastAsia="仿宋_GB2312" w:hint="eastAsia"/>
                <w:szCs w:val="21"/>
              </w:rPr>
              <w:t>3</w:t>
            </w:r>
          </w:p>
        </w:tc>
        <w:tc>
          <w:tcPr>
            <w:tcW w:w="475" w:type="pct"/>
            <w:vMerge w:val="restart"/>
            <w:vAlign w:val="center"/>
          </w:tcPr>
          <w:p w:rsidR="007E7BC3" w:rsidRDefault="007E7BC3" w:rsidP="00CB1DC8">
            <w:pPr>
              <w:jc w:val="center"/>
              <w:rPr>
                <w:rFonts w:ascii="仿宋_GB2312" w:eastAsia="仿宋_GB2312"/>
                <w:szCs w:val="21"/>
              </w:rPr>
            </w:pPr>
            <w:r>
              <w:rPr>
                <w:rFonts w:ascii="仿宋_GB2312" w:eastAsia="仿宋_GB2312" w:hint="eastAsia"/>
                <w:szCs w:val="21"/>
              </w:rPr>
              <w:t>经营服务</w:t>
            </w:r>
          </w:p>
          <w:p w:rsidR="007E7BC3" w:rsidRDefault="007E7BC3" w:rsidP="00CB1DC8">
            <w:pPr>
              <w:jc w:val="center"/>
              <w:rPr>
                <w:rFonts w:ascii="仿宋_GB2312" w:eastAsia="仿宋_GB2312"/>
                <w:szCs w:val="21"/>
              </w:rPr>
            </w:pPr>
            <w:r>
              <w:rPr>
                <w:rFonts w:ascii="仿宋_GB2312" w:eastAsia="仿宋_GB2312" w:hint="eastAsia"/>
                <w:szCs w:val="21"/>
              </w:rPr>
              <w:t>（25分）</w:t>
            </w:r>
          </w:p>
        </w:tc>
        <w:tc>
          <w:tcPr>
            <w:tcW w:w="2503" w:type="pct"/>
            <w:vAlign w:val="center"/>
          </w:tcPr>
          <w:p w:rsidR="007E7BC3" w:rsidRDefault="007E7BC3" w:rsidP="00CB1DC8">
            <w:pPr>
              <w:spacing w:line="320" w:lineRule="exact"/>
              <w:rPr>
                <w:rFonts w:ascii="仿宋_GB2312" w:eastAsia="仿宋_GB2312"/>
                <w:szCs w:val="21"/>
              </w:rPr>
            </w:pPr>
            <w:r>
              <w:rPr>
                <w:rFonts w:ascii="仿宋_GB2312" w:eastAsia="仿宋_GB2312" w:hint="eastAsia"/>
                <w:szCs w:val="21"/>
              </w:rPr>
              <w:t>指导成员按照统一的生产标准及农产品生产操作规程生产，合作社成员建立完整的农产品生产记录。</w:t>
            </w:r>
          </w:p>
        </w:tc>
        <w:tc>
          <w:tcPr>
            <w:tcW w:w="244" w:type="pct"/>
            <w:vAlign w:val="center"/>
          </w:tcPr>
          <w:p w:rsidR="007E7BC3" w:rsidRDefault="007E7BC3" w:rsidP="00CB1DC8">
            <w:pPr>
              <w:jc w:val="center"/>
              <w:rPr>
                <w:rFonts w:ascii="仿宋_GB2312" w:eastAsia="仿宋_GB2312"/>
                <w:szCs w:val="21"/>
              </w:rPr>
            </w:pPr>
            <w:r>
              <w:rPr>
                <w:rFonts w:ascii="仿宋_GB2312" w:eastAsia="仿宋_GB2312" w:hint="eastAsia"/>
                <w:szCs w:val="21"/>
              </w:rPr>
              <w:t>5</w:t>
            </w:r>
          </w:p>
        </w:tc>
        <w:tc>
          <w:tcPr>
            <w:tcW w:w="196" w:type="pct"/>
            <w:vAlign w:val="center"/>
          </w:tcPr>
          <w:p w:rsidR="007E7BC3" w:rsidRDefault="007E7BC3" w:rsidP="00CB1DC8">
            <w:pPr>
              <w:rPr>
                <w:rFonts w:ascii="仿宋_GB2312" w:eastAsia="仿宋_GB2312"/>
                <w:szCs w:val="21"/>
              </w:rPr>
            </w:pPr>
          </w:p>
        </w:tc>
        <w:tc>
          <w:tcPr>
            <w:tcW w:w="390" w:type="pct"/>
            <w:vAlign w:val="center"/>
          </w:tcPr>
          <w:p w:rsidR="007E7BC3" w:rsidRDefault="007E7BC3" w:rsidP="00CB1DC8">
            <w:pPr>
              <w:rPr>
                <w:rFonts w:ascii="仿宋_GB2312" w:eastAsia="仿宋_GB2312"/>
                <w:szCs w:val="21"/>
              </w:rPr>
            </w:pPr>
          </w:p>
        </w:tc>
        <w:tc>
          <w:tcPr>
            <w:tcW w:w="244" w:type="pct"/>
            <w:vAlign w:val="center"/>
          </w:tcPr>
          <w:p w:rsidR="007E7BC3" w:rsidRDefault="007E7BC3" w:rsidP="00CB1DC8">
            <w:pPr>
              <w:rPr>
                <w:rFonts w:ascii="仿宋_GB2312" w:eastAsia="仿宋_GB2312"/>
                <w:szCs w:val="21"/>
              </w:rPr>
            </w:pPr>
          </w:p>
        </w:tc>
        <w:tc>
          <w:tcPr>
            <w:tcW w:w="667" w:type="pct"/>
            <w:vAlign w:val="center"/>
          </w:tcPr>
          <w:p w:rsidR="007E7BC3" w:rsidRDefault="007E7BC3" w:rsidP="00CB1DC8">
            <w:pPr>
              <w:rPr>
                <w:rFonts w:ascii="仿宋_GB2312" w:eastAsia="仿宋_GB2312"/>
                <w:szCs w:val="21"/>
              </w:rPr>
            </w:pPr>
          </w:p>
        </w:tc>
      </w:tr>
      <w:tr w:rsidR="006723DC" w:rsidTr="006723DC">
        <w:tc>
          <w:tcPr>
            <w:tcW w:w="281" w:type="pct"/>
            <w:vMerge/>
            <w:vAlign w:val="center"/>
          </w:tcPr>
          <w:p w:rsidR="007E7BC3" w:rsidRDefault="007E7BC3" w:rsidP="00CB1DC8">
            <w:pPr>
              <w:rPr>
                <w:rFonts w:ascii="仿宋_GB2312" w:eastAsia="仿宋_GB2312"/>
                <w:szCs w:val="21"/>
              </w:rPr>
            </w:pPr>
          </w:p>
        </w:tc>
        <w:tc>
          <w:tcPr>
            <w:tcW w:w="475" w:type="pct"/>
            <w:vMerge/>
            <w:vAlign w:val="center"/>
          </w:tcPr>
          <w:p w:rsidR="007E7BC3" w:rsidRDefault="007E7BC3" w:rsidP="00CB1DC8">
            <w:pPr>
              <w:rPr>
                <w:rFonts w:ascii="仿宋_GB2312" w:eastAsia="仿宋_GB2312"/>
                <w:szCs w:val="21"/>
              </w:rPr>
            </w:pPr>
          </w:p>
        </w:tc>
        <w:tc>
          <w:tcPr>
            <w:tcW w:w="2503" w:type="pct"/>
            <w:vAlign w:val="center"/>
          </w:tcPr>
          <w:p w:rsidR="007E7BC3" w:rsidRDefault="007E7BC3" w:rsidP="00CB1DC8">
            <w:pPr>
              <w:spacing w:line="320" w:lineRule="exact"/>
              <w:rPr>
                <w:rFonts w:ascii="仿宋_GB2312" w:eastAsia="仿宋_GB2312"/>
                <w:szCs w:val="21"/>
              </w:rPr>
            </w:pPr>
            <w:r>
              <w:rPr>
                <w:rFonts w:ascii="仿宋_GB2312" w:eastAsia="仿宋_GB2312" w:hint="eastAsia"/>
                <w:szCs w:val="21"/>
              </w:rPr>
              <w:t>植保、农机等服务类合作社要有专业作业队伍、相应的配套设施和技术规程（3</w:t>
            </w:r>
            <w:r>
              <w:rPr>
                <w:rFonts w:ascii="仿宋_GB2312" w:eastAsia="仿宋_GB2312" w:hint="eastAsia"/>
                <w:szCs w:val="21"/>
              </w:rPr>
              <w:lastRenderedPageBreak/>
              <w:t>分），有规范的服务协议和完整的作业档案（2分）。</w:t>
            </w:r>
          </w:p>
        </w:tc>
        <w:tc>
          <w:tcPr>
            <w:tcW w:w="244" w:type="pct"/>
            <w:vAlign w:val="center"/>
          </w:tcPr>
          <w:p w:rsidR="007E7BC3" w:rsidRDefault="007E7BC3" w:rsidP="00CB1DC8">
            <w:pPr>
              <w:jc w:val="center"/>
              <w:rPr>
                <w:rFonts w:ascii="仿宋_GB2312" w:eastAsia="仿宋_GB2312"/>
                <w:szCs w:val="21"/>
              </w:rPr>
            </w:pPr>
            <w:r>
              <w:rPr>
                <w:rFonts w:ascii="仿宋_GB2312" w:eastAsia="仿宋_GB2312" w:hint="eastAsia"/>
                <w:szCs w:val="21"/>
              </w:rPr>
              <w:lastRenderedPageBreak/>
              <w:t>5</w:t>
            </w:r>
          </w:p>
        </w:tc>
        <w:tc>
          <w:tcPr>
            <w:tcW w:w="196" w:type="pct"/>
            <w:vAlign w:val="center"/>
          </w:tcPr>
          <w:p w:rsidR="007E7BC3" w:rsidRDefault="007E7BC3" w:rsidP="00CB1DC8">
            <w:pPr>
              <w:rPr>
                <w:rFonts w:ascii="仿宋_GB2312" w:eastAsia="仿宋_GB2312"/>
                <w:szCs w:val="21"/>
              </w:rPr>
            </w:pPr>
          </w:p>
        </w:tc>
        <w:tc>
          <w:tcPr>
            <w:tcW w:w="390" w:type="pct"/>
            <w:vAlign w:val="center"/>
          </w:tcPr>
          <w:p w:rsidR="007E7BC3" w:rsidRDefault="007E7BC3" w:rsidP="00CB1DC8">
            <w:pPr>
              <w:rPr>
                <w:rFonts w:ascii="仿宋_GB2312" w:eastAsia="仿宋_GB2312"/>
                <w:szCs w:val="21"/>
              </w:rPr>
            </w:pPr>
          </w:p>
        </w:tc>
        <w:tc>
          <w:tcPr>
            <w:tcW w:w="244" w:type="pct"/>
            <w:vAlign w:val="center"/>
          </w:tcPr>
          <w:p w:rsidR="007E7BC3" w:rsidRDefault="007E7BC3" w:rsidP="00CB1DC8">
            <w:pPr>
              <w:rPr>
                <w:rFonts w:ascii="仿宋_GB2312" w:eastAsia="仿宋_GB2312"/>
                <w:szCs w:val="21"/>
              </w:rPr>
            </w:pPr>
          </w:p>
        </w:tc>
        <w:tc>
          <w:tcPr>
            <w:tcW w:w="667" w:type="pct"/>
            <w:vAlign w:val="center"/>
          </w:tcPr>
          <w:p w:rsidR="007E7BC3" w:rsidRDefault="007E7BC3" w:rsidP="00CB1DC8">
            <w:pPr>
              <w:rPr>
                <w:rFonts w:ascii="仿宋_GB2312" w:eastAsia="仿宋_GB2312"/>
                <w:szCs w:val="21"/>
              </w:rPr>
            </w:pPr>
          </w:p>
        </w:tc>
      </w:tr>
      <w:tr w:rsidR="006723DC" w:rsidTr="006723DC">
        <w:tc>
          <w:tcPr>
            <w:tcW w:w="281" w:type="pct"/>
            <w:vMerge/>
            <w:vAlign w:val="center"/>
          </w:tcPr>
          <w:p w:rsidR="007E7BC3" w:rsidRDefault="007E7BC3" w:rsidP="00CB1DC8">
            <w:pPr>
              <w:rPr>
                <w:rFonts w:ascii="仿宋_GB2312" w:eastAsia="仿宋_GB2312"/>
                <w:szCs w:val="21"/>
              </w:rPr>
            </w:pPr>
          </w:p>
        </w:tc>
        <w:tc>
          <w:tcPr>
            <w:tcW w:w="475" w:type="pct"/>
            <w:vMerge/>
            <w:vAlign w:val="center"/>
          </w:tcPr>
          <w:p w:rsidR="007E7BC3" w:rsidRDefault="007E7BC3" w:rsidP="00CB1DC8">
            <w:pPr>
              <w:rPr>
                <w:rFonts w:ascii="仿宋_GB2312" w:eastAsia="仿宋_GB2312"/>
                <w:szCs w:val="21"/>
              </w:rPr>
            </w:pPr>
          </w:p>
        </w:tc>
        <w:tc>
          <w:tcPr>
            <w:tcW w:w="2503" w:type="pct"/>
            <w:vAlign w:val="center"/>
          </w:tcPr>
          <w:p w:rsidR="007E7BC3" w:rsidRDefault="007E7BC3" w:rsidP="00CB1DC8">
            <w:pPr>
              <w:spacing w:line="320" w:lineRule="exact"/>
              <w:rPr>
                <w:rFonts w:ascii="仿宋_GB2312" w:eastAsia="仿宋_GB2312"/>
                <w:szCs w:val="21"/>
              </w:rPr>
            </w:pPr>
            <w:r>
              <w:rPr>
                <w:rFonts w:ascii="仿宋_GB2312" w:eastAsia="仿宋_GB2312" w:hint="eastAsia"/>
                <w:szCs w:val="21"/>
              </w:rPr>
              <w:t>有可操作的标准化生产操作规程，并按照标准化进行生产；定期对农产品质量安全进行检测，质量可追溯。</w:t>
            </w:r>
          </w:p>
        </w:tc>
        <w:tc>
          <w:tcPr>
            <w:tcW w:w="244" w:type="pct"/>
            <w:vAlign w:val="center"/>
          </w:tcPr>
          <w:p w:rsidR="007E7BC3" w:rsidRDefault="007E7BC3" w:rsidP="00CB1DC8">
            <w:pPr>
              <w:jc w:val="center"/>
              <w:rPr>
                <w:rFonts w:ascii="仿宋_GB2312" w:eastAsia="仿宋_GB2312"/>
                <w:szCs w:val="21"/>
              </w:rPr>
            </w:pPr>
            <w:r>
              <w:rPr>
                <w:rFonts w:ascii="仿宋_GB2312" w:eastAsia="仿宋_GB2312" w:hint="eastAsia"/>
                <w:szCs w:val="21"/>
              </w:rPr>
              <w:t>5</w:t>
            </w:r>
          </w:p>
        </w:tc>
        <w:tc>
          <w:tcPr>
            <w:tcW w:w="196" w:type="pct"/>
            <w:vAlign w:val="center"/>
          </w:tcPr>
          <w:p w:rsidR="007E7BC3" w:rsidRDefault="007E7BC3" w:rsidP="00CB1DC8">
            <w:pPr>
              <w:rPr>
                <w:rFonts w:ascii="仿宋_GB2312" w:eastAsia="仿宋_GB2312"/>
                <w:szCs w:val="21"/>
              </w:rPr>
            </w:pPr>
          </w:p>
        </w:tc>
        <w:tc>
          <w:tcPr>
            <w:tcW w:w="390" w:type="pct"/>
            <w:vAlign w:val="center"/>
          </w:tcPr>
          <w:p w:rsidR="007E7BC3" w:rsidRDefault="007E7BC3" w:rsidP="00CB1DC8">
            <w:pPr>
              <w:rPr>
                <w:rFonts w:ascii="仿宋_GB2312" w:eastAsia="仿宋_GB2312"/>
                <w:szCs w:val="21"/>
              </w:rPr>
            </w:pPr>
          </w:p>
        </w:tc>
        <w:tc>
          <w:tcPr>
            <w:tcW w:w="244" w:type="pct"/>
            <w:vAlign w:val="center"/>
          </w:tcPr>
          <w:p w:rsidR="007E7BC3" w:rsidRDefault="007E7BC3" w:rsidP="00CB1DC8">
            <w:pPr>
              <w:rPr>
                <w:rFonts w:ascii="仿宋_GB2312" w:eastAsia="仿宋_GB2312"/>
                <w:szCs w:val="21"/>
              </w:rPr>
            </w:pPr>
          </w:p>
        </w:tc>
        <w:tc>
          <w:tcPr>
            <w:tcW w:w="667" w:type="pct"/>
            <w:vAlign w:val="center"/>
          </w:tcPr>
          <w:p w:rsidR="007E7BC3" w:rsidRDefault="007E7BC3" w:rsidP="00CB1DC8">
            <w:pPr>
              <w:rPr>
                <w:rFonts w:ascii="仿宋_GB2312" w:eastAsia="仿宋_GB2312"/>
                <w:szCs w:val="21"/>
              </w:rPr>
            </w:pPr>
          </w:p>
        </w:tc>
      </w:tr>
      <w:tr w:rsidR="006723DC" w:rsidTr="006723DC">
        <w:trPr>
          <w:trHeight w:val="424"/>
        </w:trPr>
        <w:tc>
          <w:tcPr>
            <w:tcW w:w="281" w:type="pct"/>
            <w:vMerge/>
            <w:vAlign w:val="center"/>
          </w:tcPr>
          <w:p w:rsidR="007E7BC3" w:rsidRDefault="007E7BC3" w:rsidP="00CB1DC8">
            <w:pPr>
              <w:rPr>
                <w:rFonts w:ascii="仿宋_GB2312" w:eastAsia="仿宋_GB2312"/>
                <w:szCs w:val="21"/>
              </w:rPr>
            </w:pPr>
          </w:p>
        </w:tc>
        <w:tc>
          <w:tcPr>
            <w:tcW w:w="475" w:type="pct"/>
            <w:vMerge/>
            <w:vAlign w:val="center"/>
          </w:tcPr>
          <w:p w:rsidR="007E7BC3" w:rsidRDefault="007E7BC3" w:rsidP="00CB1DC8">
            <w:pPr>
              <w:rPr>
                <w:rFonts w:ascii="仿宋_GB2312" w:eastAsia="仿宋_GB2312"/>
                <w:szCs w:val="21"/>
              </w:rPr>
            </w:pPr>
          </w:p>
        </w:tc>
        <w:tc>
          <w:tcPr>
            <w:tcW w:w="2503" w:type="pct"/>
            <w:vAlign w:val="center"/>
          </w:tcPr>
          <w:p w:rsidR="007E7BC3" w:rsidRDefault="007E7BC3" w:rsidP="00CB1DC8">
            <w:pPr>
              <w:spacing w:line="320" w:lineRule="exact"/>
              <w:rPr>
                <w:rFonts w:ascii="仿宋_GB2312" w:eastAsia="仿宋_GB2312"/>
                <w:szCs w:val="21"/>
              </w:rPr>
            </w:pPr>
            <w:r>
              <w:rPr>
                <w:rFonts w:ascii="仿宋_GB2312" w:eastAsia="仿宋_GB2312" w:hint="eastAsia"/>
                <w:szCs w:val="21"/>
              </w:rPr>
              <w:t>生产初级食用农产品的，拥有食用农产品合格证、“三品一标”等认证（3分）；有基本的生产配套设施，有必要的农业机械（2分）。</w:t>
            </w:r>
          </w:p>
        </w:tc>
        <w:tc>
          <w:tcPr>
            <w:tcW w:w="244" w:type="pct"/>
            <w:vAlign w:val="center"/>
          </w:tcPr>
          <w:p w:rsidR="007E7BC3" w:rsidRDefault="007E7BC3" w:rsidP="00CB1DC8">
            <w:pPr>
              <w:jc w:val="center"/>
              <w:rPr>
                <w:rFonts w:ascii="仿宋_GB2312" w:eastAsia="仿宋_GB2312"/>
                <w:szCs w:val="21"/>
              </w:rPr>
            </w:pPr>
            <w:r>
              <w:rPr>
                <w:rFonts w:ascii="仿宋_GB2312" w:eastAsia="仿宋_GB2312" w:hint="eastAsia"/>
                <w:szCs w:val="21"/>
              </w:rPr>
              <w:t>5</w:t>
            </w:r>
          </w:p>
        </w:tc>
        <w:tc>
          <w:tcPr>
            <w:tcW w:w="196" w:type="pct"/>
            <w:vAlign w:val="center"/>
          </w:tcPr>
          <w:p w:rsidR="007E7BC3" w:rsidRDefault="007E7BC3" w:rsidP="00CB1DC8">
            <w:pPr>
              <w:rPr>
                <w:rFonts w:ascii="仿宋_GB2312" w:eastAsia="仿宋_GB2312"/>
                <w:szCs w:val="21"/>
              </w:rPr>
            </w:pPr>
          </w:p>
        </w:tc>
        <w:tc>
          <w:tcPr>
            <w:tcW w:w="390" w:type="pct"/>
            <w:vAlign w:val="center"/>
          </w:tcPr>
          <w:p w:rsidR="007E7BC3" w:rsidRDefault="007E7BC3" w:rsidP="00CB1DC8">
            <w:pPr>
              <w:rPr>
                <w:rFonts w:ascii="仿宋_GB2312" w:eastAsia="仿宋_GB2312"/>
                <w:szCs w:val="21"/>
              </w:rPr>
            </w:pPr>
          </w:p>
        </w:tc>
        <w:tc>
          <w:tcPr>
            <w:tcW w:w="244" w:type="pct"/>
            <w:vAlign w:val="center"/>
          </w:tcPr>
          <w:p w:rsidR="007E7BC3" w:rsidRDefault="007E7BC3" w:rsidP="00CB1DC8">
            <w:pPr>
              <w:rPr>
                <w:rFonts w:ascii="仿宋_GB2312" w:eastAsia="仿宋_GB2312"/>
                <w:szCs w:val="21"/>
              </w:rPr>
            </w:pPr>
          </w:p>
        </w:tc>
        <w:tc>
          <w:tcPr>
            <w:tcW w:w="667" w:type="pct"/>
            <w:vAlign w:val="center"/>
          </w:tcPr>
          <w:p w:rsidR="007E7BC3" w:rsidRDefault="007E7BC3" w:rsidP="00CB1DC8">
            <w:pPr>
              <w:rPr>
                <w:rFonts w:ascii="仿宋_GB2312" w:eastAsia="仿宋_GB2312"/>
                <w:szCs w:val="21"/>
              </w:rPr>
            </w:pPr>
            <w:r>
              <w:rPr>
                <w:rFonts w:ascii="仿宋_GB2312" w:eastAsia="仿宋_GB2312" w:hint="eastAsia"/>
                <w:szCs w:val="21"/>
              </w:rPr>
              <w:t>非初级食用农产品可缺此项</w:t>
            </w:r>
          </w:p>
        </w:tc>
      </w:tr>
      <w:tr w:rsidR="006723DC" w:rsidTr="006723DC">
        <w:tc>
          <w:tcPr>
            <w:tcW w:w="281" w:type="pct"/>
            <w:vMerge/>
            <w:vAlign w:val="center"/>
          </w:tcPr>
          <w:p w:rsidR="007E7BC3" w:rsidRDefault="007E7BC3" w:rsidP="00CB1DC8">
            <w:pPr>
              <w:rPr>
                <w:rFonts w:ascii="仿宋_GB2312" w:eastAsia="仿宋_GB2312"/>
                <w:szCs w:val="21"/>
              </w:rPr>
            </w:pPr>
          </w:p>
        </w:tc>
        <w:tc>
          <w:tcPr>
            <w:tcW w:w="475" w:type="pct"/>
            <w:vMerge/>
            <w:vAlign w:val="center"/>
          </w:tcPr>
          <w:p w:rsidR="007E7BC3" w:rsidRDefault="007E7BC3" w:rsidP="00CB1DC8">
            <w:pPr>
              <w:rPr>
                <w:rFonts w:ascii="仿宋_GB2312" w:eastAsia="仿宋_GB2312"/>
                <w:szCs w:val="21"/>
              </w:rPr>
            </w:pPr>
          </w:p>
        </w:tc>
        <w:tc>
          <w:tcPr>
            <w:tcW w:w="2503" w:type="pct"/>
            <w:vAlign w:val="center"/>
          </w:tcPr>
          <w:p w:rsidR="007E7BC3" w:rsidRDefault="007E7BC3" w:rsidP="00CB1DC8">
            <w:pPr>
              <w:spacing w:line="320" w:lineRule="exact"/>
              <w:rPr>
                <w:rFonts w:ascii="仿宋_GB2312" w:eastAsia="仿宋_GB2312"/>
                <w:szCs w:val="21"/>
              </w:rPr>
            </w:pPr>
            <w:r>
              <w:rPr>
                <w:rFonts w:ascii="仿宋_GB2312" w:eastAsia="仿宋_GB2312" w:hint="eastAsia"/>
                <w:szCs w:val="21"/>
              </w:rPr>
              <w:t>统一技术辅导和培训每年1次以上。</w:t>
            </w:r>
          </w:p>
        </w:tc>
        <w:tc>
          <w:tcPr>
            <w:tcW w:w="244" w:type="pct"/>
            <w:vAlign w:val="center"/>
          </w:tcPr>
          <w:p w:rsidR="007E7BC3" w:rsidRDefault="007E7BC3" w:rsidP="00CB1DC8">
            <w:pPr>
              <w:jc w:val="center"/>
              <w:rPr>
                <w:rFonts w:ascii="仿宋_GB2312" w:eastAsia="仿宋_GB2312"/>
                <w:szCs w:val="21"/>
              </w:rPr>
            </w:pPr>
            <w:r>
              <w:rPr>
                <w:rFonts w:ascii="仿宋_GB2312" w:eastAsia="仿宋_GB2312" w:hint="eastAsia"/>
                <w:szCs w:val="21"/>
              </w:rPr>
              <w:t>2</w:t>
            </w:r>
          </w:p>
        </w:tc>
        <w:tc>
          <w:tcPr>
            <w:tcW w:w="196" w:type="pct"/>
            <w:vAlign w:val="center"/>
          </w:tcPr>
          <w:p w:rsidR="007E7BC3" w:rsidRDefault="007E7BC3" w:rsidP="00CB1DC8">
            <w:pPr>
              <w:rPr>
                <w:rFonts w:ascii="仿宋_GB2312" w:eastAsia="仿宋_GB2312"/>
                <w:szCs w:val="21"/>
              </w:rPr>
            </w:pPr>
          </w:p>
        </w:tc>
        <w:tc>
          <w:tcPr>
            <w:tcW w:w="390" w:type="pct"/>
            <w:vAlign w:val="center"/>
          </w:tcPr>
          <w:p w:rsidR="007E7BC3" w:rsidRDefault="007E7BC3" w:rsidP="00CB1DC8">
            <w:pPr>
              <w:rPr>
                <w:rFonts w:ascii="仿宋_GB2312" w:eastAsia="仿宋_GB2312"/>
                <w:szCs w:val="21"/>
              </w:rPr>
            </w:pPr>
          </w:p>
        </w:tc>
        <w:tc>
          <w:tcPr>
            <w:tcW w:w="244" w:type="pct"/>
            <w:vAlign w:val="center"/>
          </w:tcPr>
          <w:p w:rsidR="007E7BC3" w:rsidRDefault="007E7BC3" w:rsidP="00CB1DC8">
            <w:pPr>
              <w:rPr>
                <w:rFonts w:ascii="仿宋_GB2312" w:eastAsia="仿宋_GB2312"/>
                <w:szCs w:val="21"/>
              </w:rPr>
            </w:pPr>
          </w:p>
        </w:tc>
        <w:tc>
          <w:tcPr>
            <w:tcW w:w="667" w:type="pct"/>
            <w:vAlign w:val="center"/>
          </w:tcPr>
          <w:p w:rsidR="007E7BC3" w:rsidRDefault="007E7BC3" w:rsidP="00CB1DC8">
            <w:pPr>
              <w:rPr>
                <w:rFonts w:ascii="仿宋_GB2312" w:eastAsia="仿宋_GB2312"/>
                <w:szCs w:val="21"/>
              </w:rPr>
            </w:pPr>
          </w:p>
        </w:tc>
      </w:tr>
      <w:tr w:rsidR="006723DC" w:rsidTr="006723DC">
        <w:tc>
          <w:tcPr>
            <w:tcW w:w="281" w:type="pct"/>
            <w:vMerge/>
            <w:vAlign w:val="center"/>
          </w:tcPr>
          <w:p w:rsidR="007E7BC3" w:rsidRDefault="007E7BC3" w:rsidP="00CB1DC8">
            <w:pPr>
              <w:rPr>
                <w:rFonts w:ascii="仿宋_GB2312" w:eastAsia="仿宋_GB2312"/>
                <w:szCs w:val="21"/>
              </w:rPr>
            </w:pPr>
          </w:p>
        </w:tc>
        <w:tc>
          <w:tcPr>
            <w:tcW w:w="475" w:type="pct"/>
            <w:vMerge/>
            <w:vAlign w:val="center"/>
          </w:tcPr>
          <w:p w:rsidR="007E7BC3" w:rsidRDefault="007E7BC3" w:rsidP="00CB1DC8">
            <w:pPr>
              <w:rPr>
                <w:rFonts w:ascii="仿宋_GB2312" w:eastAsia="仿宋_GB2312"/>
                <w:szCs w:val="21"/>
              </w:rPr>
            </w:pPr>
          </w:p>
        </w:tc>
        <w:tc>
          <w:tcPr>
            <w:tcW w:w="2503" w:type="pct"/>
            <w:vAlign w:val="center"/>
          </w:tcPr>
          <w:p w:rsidR="007E7BC3" w:rsidRDefault="007E7BC3" w:rsidP="00CB1DC8">
            <w:pPr>
              <w:spacing w:line="320" w:lineRule="exact"/>
              <w:rPr>
                <w:rFonts w:ascii="仿宋_GB2312" w:eastAsia="仿宋_GB2312"/>
                <w:szCs w:val="21"/>
              </w:rPr>
            </w:pPr>
            <w:r>
              <w:rPr>
                <w:rFonts w:ascii="仿宋_GB2312" w:eastAsia="仿宋_GB2312" w:hint="eastAsia"/>
                <w:szCs w:val="21"/>
              </w:rPr>
              <w:t>农产品销售使用统一的注册商标，统一销售成员农产品50%以上。</w:t>
            </w:r>
          </w:p>
        </w:tc>
        <w:tc>
          <w:tcPr>
            <w:tcW w:w="244" w:type="pct"/>
            <w:vAlign w:val="center"/>
          </w:tcPr>
          <w:p w:rsidR="007E7BC3" w:rsidRDefault="007E7BC3" w:rsidP="00CB1DC8">
            <w:pPr>
              <w:jc w:val="center"/>
              <w:rPr>
                <w:rFonts w:ascii="仿宋_GB2312" w:eastAsia="仿宋_GB2312"/>
                <w:szCs w:val="21"/>
              </w:rPr>
            </w:pPr>
            <w:r>
              <w:rPr>
                <w:rFonts w:ascii="仿宋_GB2312" w:eastAsia="仿宋_GB2312" w:hint="eastAsia"/>
                <w:szCs w:val="21"/>
              </w:rPr>
              <w:t>3</w:t>
            </w:r>
          </w:p>
        </w:tc>
        <w:tc>
          <w:tcPr>
            <w:tcW w:w="196" w:type="pct"/>
            <w:vAlign w:val="center"/>
          </w:tcPr>
          <w:p w:rsidR="007E7BC3" w:rsidRDefault="007E7BC3" w:rsidP="00CB1DC8">
            <w:pPr>
              <w:rPr>
                <w:rFonts w:ascii="仿宋_GB2312" w:eastAsia="仿宋_GB2312"/>
                <w:szCs w:val="21"/>
              </w:rPr>
            </w:pPr>
          </w:p>
        </w:tc>
        <w:tc>
          <w:tcPr>
            <w:tcW w:w="390" w:type="pct"/>
            <w:vAlign w:val="center"/>
          </w:tcPr>
          <w:p w:rsidR="007E7BC3" w:rsidRDefault="007E7BC3" w:rsidP="00CB1DC8">
            <w:pPr>
              <w:rPr>
                <w:rFonts w:ascii="仿宋_GB2312" w:eastAsia="仿宋_GB2312"/>
                <w:szCs w:val="21"/>
              </w:rPr>
            </w:pPr>
          </w:p>
        </w:tc>
        <w:tc>
          <w:tcPr>
            <w:tcW w:w="244" w:type="pct"/>
            <w:vAlign w:val="center"/>
          </w:tcPr>
          <w:p w:rsidR="007E7BC3" w:rsidRDefault="007E7BC3" w:rsidP="00CB1DC8">
            <w:pPr>
              <w:rPr>
                <w:rFonts w:ascii="仿宋_GB2312" w:eastAsia="仿宋_GB2312"/>
                <w:szCs w:val="21"/>
              </w:rPr>
            </w:pPr>
          </w:p>
        </w:tc>
        <w:tc>
          <w:tcPr>
            <w:tcW w:w="667" w:type="pct"/>
            <w:vAlign w:val="center"/>
          </w:tcPr>
          <w:p w:rsidR="007E7BC3" w:rsidRDefault="007E7BC3" w:rsidP="00CB1DC8">
            <w:pPr>
              <w:rPr>
                <w:rFonts w:ascii="仿宋_GB2312" w:eastAsia="仿宋_GB2312"/>
                <w:szCs w:val="21"/>
              </w:rPr>
            </w:pPr>
          </w:p>
        </w:tc>
      </w:tr>
      <w:tr w:rsidR="006723DC" w:rsidTr="006723DC">
        <w:tc>
          <w:tcPr>
            <w:tcW w:w="281" w:type="pct"/>
            <w:vMerge w:val="restart"/>
            <w:vAlign w:val="center"/>
          </w:tcPr>
          <w:p w:rsidR="007E7BC3" w:rsidRDefault="007E7BC3" w:rsidP="00CB1DC8">
            <w:pPr>
              <w:jc w:val="center"/>
              <w:rPr>
                <w:rFonts w:ascii="仿宋_GB2312" w:eastAsia="仿宋_GB2312"/>
                <w:szCs w:val="21"/>
              </w:rPr>
            </w:pPr>
            <w:r>
              <w:rPr>
                <w:rFonts w:ascii="仿宋_GB2312" w:eastAsia="仿宋_GB2312" w:hint="eastAsia"/>
                <w:szCs w:val="21"/>
              </w:rPr>
              <w:t>4</w:t>
            </w:r>
          </w:p>
        </w:tc>
        <w:tc>
          <w:tcPr>
            <w:tcW w:w="475" w:type="pct"/>
            <w:vMerge w:val="restart"/>
            <w:vAlign w:val="center"/>
          </w:tcPr>
          <w:p w:rsidR="007E7BC3" w:rsidRDefault="007E7BC3" w:rsidP="00CB1DC8">
            <w:pPr>
              <w:jc w:val="center"/>
              <w:rPr>
                <w:rFonts w:ascii="仿宋_GB2312" w:eastAsia="仿宋_GB2312"/>
                <w:szCs w:val="21"/>
              </w:rPr>
            </w:pPr>
            <w:r>
              <w:rPr>
                <w:rFonts w:ascii="仿宋_GB2312" w:eastAsia="仿宋_GB2312" w:hint="eastAsia"/>
                <w:szCs w:val="21"/>
              </w:rPr>
              <w:t>财务管理</w:t>
            </w:r>
          </w:p>
          <w:p w:rsidR="007E7BC3" w:rsidRDefault="007E7BC3" w:rsidP="00CB1DC8">
            <w:pPr>
              <w:jc w:val="center"/>
              <w:rPr>
                <w:rFonts w:ascii="仿宋_GB2312" w:eastAsia="仿宋_GB2312"/>
                <w:szCs w:val="21"/>
              </w:rPr>
            </w:pPr>
            <w:r>
              <w:rPr>
                <w:rFonts w:ascii="仿宋_GB2312" w:eastAsia="仿宋_GB2312" w:hint="eastAsia"/>
                <w:szCs w:val="21"/>
              </w:rPr>
              <w:t>（20分）</w:t>
            </w:r>
          </w:p>
        </w:tc>
        <w:tc>
          <w:tcPr>
            <w:tcW w:w="2503" w:type="pct"/>
            <w:vAlign w:val="center"/>
          </w:tcPr>
          <w:p w:rsidR="007E7BC3" w:rsidRDefault="007E7BC3" w:rsidP="00CB1DC8">
            <w:pPr>
              <w:spacing w:line="320" w:lineRule="exact"/>
              <w:rPr>
                <w:rFonts w:ascii="仿宋_GB2312" w:eastAsia="仿宋_GB2312"/>
                <w:szCs w:val="21"/>
              </w:rPr>
            </w:pPr>
            <w:r>
              <w:rPr>
                <w:rFonts w:ascii="仿宋_GB2312" w:eastAsia="仿宋_GB2312" w:hint="eastAsia"/>
                <w:szCs w:val="21"/>
              </w:rPr>
              <w:t>执行财政部《农民专业合作社财务会计制度（试行）》，实行独立核算。</w:t>
            </w:r>
          </w:p>
        </w:tc>
        <w:tc>
          <w:tcPr>
            <w:tcW w:w="244" w:type="pct"/>
            <w:vAlign w:val="center"/>
          </w:tcPr>
          <w:p w:rsidR="007E7BC3" w:rsidRDefault="007E7BC3" w:rsidP="00CB1DC8">
            <w:pPr>
              <w:jc w:val="center"/>
              <w:rPr>
                <w:rFonts w:ascii="仿宋_GB2312" w:eastAsia="仿宋_GB2312"/>
                <w:szCs w:val="21"/>
              </w:rPr>
            </w:pPr>
            <w:r>
              <w:rPr>
                <w:rFonts w:ascii="仿宋_GB2312" w:eastAsia="仿宋_GB2312" w:hint="eastAsia"/>
                <w:szCs w:val="21"/>
              </w:rPr>
              <w:t>5</w:t>
            </w:r>
          </w:p>
        </w:tc>
        <w:tc>
          <w:tcPr>
            <w:tcW w:w="196" w:type="pct"/>
            <w:vAlign w:val="center"/>
          </w:tcPr>
          <w:p w:rsidR="007E7BC3" w:rsidRDefault="007E7BC3" w:rsidP="00CB1DC8">
            <w:pPr>
              <w:rPr>
                <w:rFonts w:ascii="仿宋_GB2312" w:eastAsia="仿宋_GB2312"/>
                <w:szCs w:val="21"/>
              </w:rPr>
            </w:pPr>
          </w:p>
        </w:tc>
        <w:tc>
          <w:tcPr>
            <w:tcW w:w="390" w:type="pct"/>
            <w:vAlign w:val="center"/>
          </w:tcPr>
          <w:p w:rsidR="007E7BC3" w:rsidRDefault="007E7BC3" w:rsidP="00CB1DC8">
            <w:pPr>
              <w:rPr>
                <w:rFonts w:ascii="仿宋_GB2312" w:eastAsia="仿宋_GB2312"/>
                <w:szCs w:val="21"/>
              </w:rPr>
            </w:pPr>
          </w:p>
        </w:tc>
        <w:tc>
          <w:tcPr>
            <w:tcW w:w="244" w:type="pct"/>
            <w:vAlign w:val="center"/>
          </w:tcPr>
          <w:p w:rsidR="007E7BC3" w:rsidRDefault="007E7BC3" w:rsidP="00CB1DC8">
            <w:pPr>
              <w:rPr>
                <w:rFonts w:ascii="仿宋_GB2312" w:eastAsia="仿宋_GB2312"/>
                <w:szCs w:val="21"/>
              </w:rPr>
            </w:pPr>
          </w:p>
        </w:tc>
        <w:tc>
          <w:tcPr>
            <w:tcW w:w="667" w:type="pct"/>
            <w:vAlign w:val="center"/>
          </w:tcPr>
          <w:p w:rsidR="007E7BC3" w:rsidRDefault="007E7BC3" w:rsidP="00CB1DC8">
            <w:pPr>
              <w:rPr>
                <w:rFonts w:ascii="仿宋_GB2312" w:eastAsia="仿宋_GB2312"/>
                <w:szCs w:val="21"/>
              </w:rPr>
            </w:pPr>
          </w:p>
        </w:tc>
      </w:tr>
      <w:tr w:rsidR="006723DC" w:rsidTr="006723DC">
        <w:tc>
          <w:tcPr>
            <w:tcW w:w="281" w:type="pct"/>
            <w:vMerge/>
            <w:vAlign w:val="center"/>
          </w:tcPr>
          <w:p w:rsidR="007E7BC3" w:rsidRDefault="007E7BC3" w:rsidP="00CB1DC8">
            <w:pPr>
              <w:jc w:val="center"/>
              <w:rPr>
                <w:rFonts w:ascii="仿宋_GB2312" w:eastAsia="仿宋_GB2312"/>
                <w:szCs w:val="21"/>
              </w:rPr>
            </w:pPr>
          </w:p>
        </w:tc>
        <w:tc>
          <w:tcPr>
            <w:tcW w:w="475" w:type="pct"/>
            <w:vMerge/>
            <w:vAlign w:val="center"/>
          </w:tcPr>
          <w:p w:rsidR="007E7BC3" w:rsidRDefault="007E7BC3" w:rsidP="00CB1DC8">
            <w:pPr>
              <w:rPr>
                <w:rFonts w:ascii="仿宋_GB2312" w:eastAsia="仿宋_GB2312"/>
                <w:szCs w:val="21"/>
              </w:rPr>
            </w:pPr>
          </w:p>
        </w:tc>
        <w:tc>
          <w:tcPr>
            <w:tcW w:w="2503" w:type="pct"/>
            <w:vAlign w:val="center"/>
          </w:tcPr>
          <w:p w:rsidR="007E7BC3" w:rsidRDefault="007E7BC3" w:rsidP="00CB1DC8">
            <w:pPr>
              <w:spacing w:line="320" w:lineRule="exact"/>
              <w:rPr>
                <w:rFonts w:ascii="仿宋_GB2312" w:eastAsia="仿宋_GB2312"/>
                <w:szCs w:val="21"/>
              </w:rPr>
            </w:pPr>
            <w:r>
              <w:rPr>
                <w:rFonts w:ascii="仿宋_GB2312" w:eastAsia="仿宋_GB2312" w:hint="eastAsia"/>
                <w:szCs w:val="21"/>
              </w:rPr>
              <w:t>设立成员账户，准确记载相关内容。</w:t>
            </w:r>
          </w:p>
        </w:tc>
        <w:tc>
          <w:tcPr>
            <w:tcW w:w="244" w:type="pct"/>
            <w:vAlign w:val="center"/>
          </w:tcPr>
          <w:p w:rsidR="007E7BC3" w:rsidRDefault="007E7BC3" w:rsidP="00CB1DC8">
            <w:pPr>
              <w:jc w:val="center"/>
              <w:rPr>
                <w:rFonts w:ascii="仿宋_GB2312" w:eastAsia="仿宋_GB2312"/>
                <w:szCs w:val="21"/>
              </w:rPr>
            </w:pPr>
            <w:r>
              <w:rPr>
                <w:rFonts w:ascii="仿宋_GB2312" w:eastAsia="仿宋_GB2312" w:hint="eastAsia"/>
                <w:szCs w:val="21"/>
              </w:rPr>
              <w:t>5</w:t>
            </w:r>
          </w:p>
        </w:tc>
        <w:tc>
          <w:tcPr>
            <w:tcW w:w="196" w:type="pct"/>
            <w:vAlign w:val="center"/>
          </w:tcPr>
          <w:p w:rsidR="007E7BC3" w:rsidRDefault="007E7BC3" w:rsidP="00CB1DC8">
            <w:pPr>
              <w:rPr>
                <w:rFonts w:ascii="仿宋_GB2312" w:eastAsia="仿宋_GB2312"/>
                <w:szCs w:val="21"/>
              </w:rPr>
            </w:pPr>
          </w:p>
        </w:tc>
        <w:tc>
          <w:tcPr>
            <w:tcW w:w="390" w:type="pct"/>
            <w:vAlign w:val="center"/>
          </w:tcPr>
          <w:p w:rsidR="007E7BC3" w:rsidRDefault="007E7BC3" w:rsidP="00CB1DC8">
            <w:pPr>
              <w:rPr>
                <w:rFonts w:ascii="仿宋_GB2312" w:eastAsia="仿宋_GB2312"/>
                <w:szCs w:val="21"/>
              </w:rPr>
            </w:pPr>
          </w:p>
        </w:tc>
        <w:tc>
          <w:tcPr>
            <w:tcW w:w="244" w:type="pct"/>
            <w:vAlign w:val="center"/>
          </w:tcPr>
          <w:p w:rsidR="007E7BC3" w:rsidRDefault="007E7BC3" w:rsidP="00CB1DC8">
            <w:pPr>
              <w:rPr>
                <w:rFonts w:ascii="仿宋_GB2312" w:eastAsia="仿宋_GB2312"/>
                <w:szCs w:val="21"/>
              </w:rPr>
            </w:pPr>
          </w:p>
        </w:tc>
        <w:tc>
          <w:tcPr>
            <w:tcW w:w="667" w:type="pct"/>
            <w:vAlign w:val="center"/>
          </w:tcPr>
          <w:p w:rsidR="007E7BC3" w:rsidRDefault="007E7BC3" w:rsidP="00CB1DC8">
            <w:pPr>
              <w:rPr>
                <w:rFonts w:ascii="仿宋_GB2312" w:eastAsia="仿宋_GB2312"/>
                <w:szCs w:val="21"/>
              </w:rPr>
            </w:pPr>
          </w:p>
        </w:tc>
      </w:tr>
      <w:tr w:rsidR="006723DC" w:rsidTr="006723DC">
        <w:tc>
          <w:tcPr>
            <w:tcW w:w="281" w:type="pct"/>
            <w:vMerge/>
            <w:vAlign w:val="center"/>
          </w:tcPr>
          <w:p w:rsidR="007E7BC3" w:rsidRDefault="007E7BC3" w:rsidP="00CB1DC8">
            <w:pPr>
              <w:jc w:val="center"/>
              <w:rPr>
                <w:rFonts w:ascii="仿宋_GB2312" w:eastAsia="仿宋_GB2312"/>
                <w:szCs w:val="21"/>
              </w:rPr>
            </w:pPr>
          </w:p>
        </w:tc>
        <w:tc>
          <w:tcPr>
            <w:tcW w:w="475" w:type="pct"/>
            <w:vMerge/>
            <w:vAlign w:val="center"/>
          </w:tcPr>
          <w:p w:rsidR="007E7BC3" w:rsidRDefault="007E7BC3" w:rsidP="00CB1DC8">
            <w:pPr>
              <w:rPr>
                <w:rFonts w:ascii="仿宋_GB2312" w:eastAsia="仿宋_GB2312"/>
                <w:szCs w:val="21"/>
              </w:rPr>
            </w:pPr>
          </w:p>
        </w:tc>
        <w:tc>
          <w:tcPr>
            <w:tcW w:w="2503" w:type="pct"/>
            <w:vAlign w:val="center"/>
          </w:tcPr>
          <w:p w:rsidR="007E7BC3" w:rsidRDefault="007E7BC3" w:rsidP="00CB1DC8">
            <w:pPr>
              <w:spacing w:line="320" w:lineRule="exact"/>
              <w:rPr>
                <w:rFonts w:ascii="仿宋_GB2312" w:eastAsia="仿宋_GB2312"/>
                <w:szCs w:val="21"/>
              </w:rPr>
            </w:pPr>
            <w:r>
              <w:rPr>
                <w:rFonts w:ascii="仿宋_GB2312" w:eastAsia="仿宋_GB2312" w:hint="eastAsia"/>
                <w:szCs w:val="21"/>
              </w:rPr>
              <w:t>可分配盈余按成员与本社交易量（额）分配的比例不得低于60%。</w:t>
            </w:r>
          </w:p>
        </w:tc>
        <w:tc>
          <w:tcPr>
            <w:tcW w:w="244" w:type="pct"/>
            <w:vAlign w:val="center"/>
          </w:tcPr>
          <w:p w:rsidR="007E7BC3" w:rsidRDefault="007E7BC3" w:rsidP="00CB1DC8">
            <w:pPr>
              <w:jc w:val="center"/>
              <w:rPr>
                <w:rFonts w:ascii="仿宋_GB2312" w:eastAsia="仿宋_GB2312"/>
                <w:szCs w:val="21"/>
              </w:rPr>
            </w:pPr>
            <w:r>
              <w:rPr>
                <w:rFonts w:ascii="仿宋_GB2312" w:eastAsia="仿宋_GB2312" w:hint="eastAsia"/>
                <w:szCs w:val="21"/>
              </w:rPr>
              <w:t>5</w:t>
            </w:r>
          </w:p>
        </w:tc>
        <w:tc>
          <w:tcPr>
            <w:tcW w:w="196" w:type="pct"/>
            <w:vAlign w:val="center"/>
          </w:tcPr>
          <w:p w:rsidR="007E7BC3" w:rsidRDefault="007E7BC3" w:rsidP="00CB1DC8">
            <w:pPr>
              <w:rPr>
                <w:rFonts w:ascii="仿宋_GB2312" w:eastAsia="仿宋_GB2312"/>
                <w:szCs w:val="21"/>
              </w:rPr>
            </w:pPr>
          </w:p>
        </w:tc>
        <w:tc>
          <w:tcPr>
            <w:tcW w:w="390" w:type="pct"/>
            <w:vAlign w:val="center"/>
          </w:tcPr>
          <w:p w:rsidR="007E7BC3" w:rsidRDefault="007E7BC3" w:rsidP="00CB1DC8">
            <w:pPr>
              <w:rPr>
                <w:rFonts w:ascii="仿宋_GB2312" w:eastAsia="仿宋_GB2312"/>
                <w:szCs w:val="21"/>
              </w:rPr>
            </w:pPr>
          </w:p>
        </w:tc>
        <w:tc>
          <w:tcPr>
            <w:tcW w:w="244" w:type="pct"/>
            <w:vAlign w:val="center"/>
          </w:tcPr>
          <w:p w:rsidR="007E7BC3" w:rsidRDefault="007E7BC3" w:rsidP="00CB1DC8">
            <w:pPr>
              <w:rPr>
                <w:rFonts w:ascii="仿宋_GB2312" w:eastAsia="仿宋_GB2312"/>
                <w:szCs w:val="21"/>
              </w:rPr>
            </w:pPr>
          </w:p>
        </w:tc>
        <w:tc>
          <w:tcPr>
            <w:tcW w:w="667" w:type="pct"/>
            <w:vAlign w:val="center"/>
          </w:tcPr>
          <w:p w:rsidR="007E7BC3" w:rsidRDefault="007E7BC3" w:rsidP="00CB1DC8">
            <w:pPr>
              <w:rPr>
                <w:rFonts w:ascii="仿宋_GB2312" w:eastAsia="仿宋_GB2312"/>
                <w:szCs w:val="21"/>
              </w:rPr>
            </w:pPr>
          </w:p>
        </w:tc>
      </w:tr>
      <w:tr w:rsidR="006723DC" w:rsidTr="006723DC">
        <w:tc>
          <w:tcPr>
            <w:tcW w:w="281" w:type="pct"/>
            <w:vMerge/>
            <w:vAlign w:val="center"/>
          </w:tcPr>
          <w:p w:rsidR="007E7BC3" w:rsidRDefault="007E7BC3" w:rsidP="00CB1DC8">
            <w:pPr>
              <w:jc w:val="center"/>
              <w:rPr>
                <w:rFonts w:ascii="仿宋_GB2312" w:eastAsia="仿宋_GB2312"/>
                <w:szCs w:val="21"/>
              </w:rPr>
            </w:pPr>
          </w:p>
        </w:tc>
        <w:tc>
          <w:tcPr>
            <w:tcW w:w="475" w:type="pct"/>
            <w:vMerge/>
            <w:vAlign w:val="center"/>
          </w:tcPr>
          <w:p w:rsidR="007E7BC3" w:rsidRDefault="007E7BC3" w:rsidP="00CB1DC8">
            <w:pPr>
              <w:rPr>
                <w:rFonts w:ascii="仿宋_GB2312" w:eastAsia="仿宋_GB2312"/>
                <w:szCs w:val="21"/>
              </w:rPr>
            </w:pPr>
          </w:p>
        </w:tc>
        <w:tc>
          <w:tcPr>
            <w:tcW w:w="2503" w:type="pct"/>
            <w:vAlign w:val="center"/>
          </w:tcPr>
          <w:p w:rsidR="007E7BC3" w:rsidRDefault="007E7BC3" w:rsidP="00CB1DC8">
            <w:pPr>
              <w:spacing w:line="320" w:lineRule="exact"/>
              <w:rPr>
                <w:rFonts w:ascii="仿宋_GB2312" w:eastAsia="仿宋_GB2312"/>
                <w:szCs w:val="21"/>
              </w:rPr>
            </w:pPr>
            <w:r>
              <w:rPr>
                <w:rFonts w:ascii="仿宋_GB2312" w:eastAsia="仿宋_GB2312" w:hint="eastAsia"/>
                <w:szCs w:val="21"/>
              </w:rPr>
              <w:t>财政扶持资金使用和管理规范。</w:t>
            </w:r>
          </w:p>
        </w:tc>
        <w:tc>
          <w:tcPr>
            <w:tcW w:w="244" w:type="pct"/>
            <w:vAlign w:val="center"/>
          </w:tcPr>
          <w:p w:rsidR="007E7BC3" w:rsidRDefault="007E7BC3" w:rsidP="00CB1DC8">
            <w:pPr>
              <w:jc w:val="center"/>
              <w:rPr>
                <w:rFonts w:ascii="仿宋_GB2312" w:eastAsia="仿宋_GB2312"/>
                <w:szCs w:val="21"/>
              </w:rPr>
            </w:pPr>
            <w:r>
              <w:rPr>
                <w:rFonts w:ascii="仿宋_GB2312" w:eastAsia="仿宋_GB2312" w:hint="eastAsia"/>
                <w:szCs w:val="21"/>
              </w:rPr>
              <w:t>5</w:t>
            </w:r>
          </w:p>
        </w:tc>
        <w:tc>
          <w:tcPr>
            <w:tcW w:w="196" w:type="pct"/>
            <w:vAlign w:val="center"/>
          </w:tcPr>
          <w:p w:rsidR="007E7BC3" w:rsidRDefault="007E7BC3" w:rsidP="00CB1DC8">
            <w:pPr>
              <w:rPr>
                <w:rFonts w:ascii="仿宋_GB2312" w:eastAsia="仿宋_GB2312"/>
                <w:szCs w:val="21"/>
              </w:rPr>
            </w:pPr>
          </w:p>
        </w:tc>
        <w:tc>
          <w:tcPr>
            <w:tcW w:w="390" w:type="pct"/>
            <w:vAlign w:val="center"/>
          </w:tcPr>
          <w:p w:rsidR="007E7BC3" w:rsidRDefault="007E7BC3" w:rsidP="00CB1DC8">
            <w:pPr>
              <w:rPr>
                <w:rFonts w:ascii="仿宋_GB2312" w:eastAsia="仿宋_GB2312"/>
                <w:szCs w:val="21"/>
              </w:rPr>
            </w:pPr>
          </w:p>
        </w:tc>
        <w:tc>
          <w:tcPr>
            <w:tcW w:w="244" w:type="pct"/>
            <w:vAlign w:val="center"/>
          </w:tcPr>
          <w:p w:rsidR="007E7BC3" w:rsidRDefault="007E7BC3" w:rsidP="00CB1DC8">
            <w:pPr>
              <w:rPr>
                <w:rFonts w:ascii="仿宋_GB2312" w:eastAsia="仿宋_GB2312"/>
                <w:szCs w:val="21"/>
              </w:rPr>
            </w:pPr>
          </w:p>
        </w:tc>
        <w:tc>
          <w:tcPr>
            <w:tcW w:w="667" w:type="pct"/>
            <w:vAlign w:val="center"/>
          </w:tcPr>
          <w:p w:rsidR="007E7BC3" w:rsidRDefault="007E7BC3" w:rsidP="00CB1DC8">
            <w:pPr>
              <w:rPr>
                <w:rFonts w:ascii="仿宋_GB2312" w:eastAsia="仿宋_GB2312"/>
                <w:szCs w:val="21"/>
              </w:rPr>
            </w:pPr>
          </w:p>
        </w:tc>
      </w:tr>
      <w:tr w:rsidR="006723DC" w:rsidTr="006723DC">
        <w:tc>
          <w:tcPr>
            <w:tcW w:w="281" w:type="pct"/>
            <w:vMerge w:val="restart"/>
            <w:vAlign w:val="center"/>
          </w:tcPr>
          <w:p w:rsidR="007E7BC3" w:rsidRDefault="007E7BC3" w:rsidP="00CB1DC8">
            <w:pPr>
              <w:jc w:val="center"/>
              <w:rPr>
                <w:rFonts w:ascii="仿宋_GB2312" w:eastAsia="仿宋_GB2312"/>
                <w:szCs w:val="21"/>
              </w:rPr>
            </w:pPr>
            <w:r>
              <w:rPr>
                <w:rFonts w:ascii="仿宋_GB2312" w:eastAsia="仿宋_GB2312" w:hint="eastAsia"/>
                <w:szCs w:val="21"/>
              </w:rPr>
              <w:t>5</w:t>
            </w:r>
          </w:p>
        </w:tc>
        <w:tc>
          <w:tcPr>
            <w:tcW w:w="475" w:type="pct"/>
            <w:vMerge w:val="restart"/>
            <w:vAlign w:val="center"/>
          </w:tcPr>
          <w:p w:rsidR="007E7BC3" w:rsidRDefault="007E7BC3" w:rsidP="00CB1DC8">
            <w:pPr>
              <w:jc w:val="center"/>
              <w:rPr>
                <w:rFonts w:ascii="仿宋_GB2312" w:eastAsia="仿宋_GB2312"/>
                <w:szCs w:val="21"/>
              </w:rPr>
            </w:pPr>
            <w:r>
              <w:rPr>
                <w:rFonts w:ascii="仿宋_GB2312" w:eastAsia="仿宋_GB2312" w:hint="eastAsia"/>
                <w:szCs w:val="21"/>
              </w:rPr>
              <w:t>运行绩效</w:t>
            </w:r>
          </w:p>
          <w:p w:rsidR="007E7BC3" w:rsidRDefault="007E7BC3" w:rsidP="00CB1DC8">
            <w:pPr>
              <w:jc w:val="center"/>
              <w:rPr>
                <w:rFonts w:ascii="仿宋_GB2312" w:eastAsia="仿宋_GB2312"/>
                <w:szCs w:val="21"/>
              </w:rPr>
            </w:pPr>
            <w:r>
              <w:rPr>
                <w:rFonts w:ascii="仿宋_GB2312" w:eastAsia="仿宋_GB2312" w:hint="eastAsia"/>
                <w:szCs w:val="21"/>
              </w:rPr>
              <w:t>（10分）</w:t>
            </w:r>
          </w:p>
        </w:tc>
        <w:tc>
          <w:tcPr>
            <w:tcW w:w="2503" w:type="pct"/>
            <w:vAlign w:val="center"/>
          </w:tcPr>
          <w:p w:rsidR="007E7BC3" w:rsidRDefault="007E7BC3" w:rsidP="00CB1DC8">
            <w:pPr>
              <w:spacing w:line="320" w:lineRule="exact"/>
              <w:rPr>
                <w:rFonts w:ascii="仿宋_GB2312" w:eastAsia="仿宋_GB2312"/>
                <w:szCs w:val="21"/>
              </w:rPr>
            </w:pPr>
            <w:r>
              <w:rPr>
                <w:rFonts w:ascii="仿宋_GB2312" w:eastAsia="仿宋_GB2312" w:hint="eastAsia"/>
                <w:szCs w:val="21"/>
              </w:rPr>
              <w:t>年经营服务收入200万元以上（农机、植保等服务类合作社70万元以上）。</w:t>
            </w:r>
          </w:p>
        </w:tc>
        <w:tc>
          <w:tcPr>
            <w:tcW w:w="244" w:type="pct"/>
            <w:vAlign w:val="center"/>
          </w:tcPr>
          <w:p w:rsidR="007E7BC3" w:rsidRDefault="007E7BC3" w:rsidP="00CB1DC8">
            <w:pPr>
              <w:jc w:val="center"/>
              <w:rPr>
                <w:rFonts w:ascii="仿宋_GB2312" w:eastAsia="仿宋_GB2312"/>
                <w:szCs w:val="21"/>
              </w:rPr>
            </w:pPr>
            <w:r>
              <w:rPr>
                <w:rFonts w:ascii="仿宋_GB2312" w:eastAsia="仿宋_GB2312" w:hint="eastAsia"/>
                <w:szCs w:val="21"/>
              </w:rPr>
              <w:t>5</w:t>
            </w:r>
          </w:p>
        </w:tc>
        <w:tc>
          <w:tcPr>
            <w:tcW w:w="196" w:type="pct"/>
            <w:vAlign w:val="center"/>
          </w:tcPr>
          <w:p w:rsidR="007E7BC3" w:rsidRDefault="007E7BC3" w:rsidP="00CB1DC8">
            <w:pPr>
              <w:rPr>
                <w:rFonts w:ascii="仿宋_GB2312" w:eastAsia="仿宋_GB2312"/>
                <w:szCs w:val="21"/>
              </w:rPr>
            </w:pPr>
          </w:p>
        </w:tc>
        <w:tc>
          <w:tcPr>
            <w:tcW w:w="390" w:type="pct"/>
            <w:vAlign w:val="center"/>
          </w:tcPr>
          <w:p w:rsidR="007E7BC3" w:rsidRDefault="007E7BC3" w:rsidP="00CB1DC8">
            <w:pPr>
              <w:rPr>
                <w:rFonts w:ascii="仿宋_GB2312" w:eastAsia="仿宋_GB2312"/>
                <w:szCs w:val="21"/>
              </w:rPr>
            </w:pPr>
          </w:p>
        </w:tc>
        <w:tc>
          <w:tcPr>
            <w:tcW w:w="244" w:type="pct"/>
            <w:vAlign w:val="center"/>
          </w:tcPr>
          <w:p w:rsidR="007E7BC3" w:rsidRDefault="007E7BC3" w:rsidP="00CB1DC8">
            <w:pPr>
              <w:rPr>
                <w:rFonts w:ascii="仿宋_GB2312" w:eastAsia="仿宋_GB2312"/>
                <w:szCs w:val="21"/>
              </w:rPr>
            </w:pPr>
          </w:p>
        </w:tc>
        <w:tc>
          <w:tcPr>
            <w:tcW w:w="667" w:type="pct"/>
            <w:vAlign w:val="center"/>
          </w:tcPr>
          <w:p w:rsidR="007E7BC3" w:rsidRDefault="007E7BC3" w:rsidP="00CB1DC8">
            <w:pPr>
              <w:rPr>
                <w:rFonts w:ascii="仿宋_GB2312" w:eastAsia="仿宋_GB2312"/>
                <w:szCs w:val="21"/>
              </w:rPr>
            </w:pPr>
          </w:p>
        </w:tc>
      </w:tr>
      <w:tr w:rsidR="006723DC" w:rsidTr="006723DC">
        <w:tc>
          <w:tcPr>
            <w:tcW w:w="281" w:type="pct"/>
            <w:vMerge/>
            <w:vAlign w:val="center"/>
          </w:tcPr>
          <w:p w:rsidR="007E7BC3" w:rsidRDefault="007E7BC3" w:rsidP="00CB1DC8">
            <w:pPr>
              <w:rPr>
                <w:rFonts w:ascii="仿宋_GB2312" w:eastAsia="仿宋_GB2312"/>
                <w:szCs w:val="21"/>
              </w:rPr>
            </w:pPr>
          </w:p>
        </w:tc>
        <w:tc>
          <w:tcPr>
            <w:tcW w:w="475" w:type="pct"/>
            <w:vMerge/>
            <w:vAlign w:val="center"/>
          </w:tcPr>
          <w:p w:rsidR="007E7BC3" w:rsidRDefault="007E7BC3" w:rsidP="00CB1DC8">
            <w:pPr>
              <w:rPr>
                <w:rFonts w:ascii="仿宋_GB2312" w:eastAsia="仿宋_GB2312"/>
                <w:szCs w:val="21"/>
              </w:rPr>
            </w:pPr>
          </w:p>
        </w:tc>
        <w:tc>
          <w:tcPr>
            <w:tcW w:w="2503" w:type="pct"/>
            <w:vAlign w:val="center"/>
          </w:tcPr>
          <w:p w:rsidR="007E7BC3" w:rsidRDefault="007E7BC3" w:rsidP="00CB1DC8">
            <w:pPr>
              <w:spacing w:line="320" w:lineRule="exact"/>
              <w:rPr>
                <w:rFonts w:ascii="仿宋_GB2312" w:eastAsia="仿宋_GB2312"/>
                <w:szCs w:val="21"/>
              </w:rPr>
            </w:pPr>
            <w:r>
              <w:rPr>
                <w:rFonts w:ascii="仿宋_GB2312" w:eastAsia="仿宋_GB2312" w:hint="eastAsia"/>
                <w:szCs w:val="21"/>
              </w:rPr>
              <w:t>经营服务面积1000亩以上。</w:t>
            </w:r>
          </w:p>
        </w:tc>
        <w:tc>
          <w:tcPr>
            <w:tcW w:w="244" w:type="pct"/>
            <w:vAlign w:val="center"/>
          </w:tcPr>
          <w:p w:rsidR="007E7BC3" w:rsidRDefault="007E7BC3" w:rsidP="00CB1DC8">
            <w:pPr>
              <w:jc w:val="center"/>
              <w:rPr>
                <w:rFonts w:ascii="仿宋_GB2312" w:eastAsia="仿宋_GB2312"/>
                <w:szCs w:val="21"/>
              </w:rPr>
            </w:pPr>
            <w:r>
              <w:rPr>
                <w:rFonts w:ascii="仿宋_GB2312" w:eastAsia="仿宋_GB2312" w:hint="eastAsia"/>
                <w:szCs w:val="21"/>
              </w:rPr>
              <w:t>5</w:t>
            </w:r>
          </w:p>
        </w:tc>
        <w:tc>
          <w:tcPr>
            <w:tcW w:w="196" w:type="pct"/>
            <w:vAlign w:val="center"/>
          </w:tcPr>
          <w:p w:rsidR="007E7BC3" w:rsidRDefault="007E7BC3" w:rsidP="00CB1DC8">
            <w:pPr>
              <w:rPr>
                <w:rFonts w:ascii="仿宋_GB2312" w:eastAsia="仿宋_GB2312"/>
                <w:szCs w:val="21"/>
              </w:rPr>
            </w:pPr>
          </w:p>
        </w:tc>
        <w:tc>
          <w:tcPr>
            <w:tcW w:w="390" w:type="pct"/>
            <w:vAlign w:val="center"/>
          </w:tcPr>
          <w:p w:rsidR="007E7BC3" w:rsidRDefault="007E7BC3" w:rsidP="00CB1DC8">
            <w:pPr>
              <w:rPr>
                <w:rFonts w:ascii="仿宋_GB2312" w:eastAsia="仿宋_GB2312"/>
                <w:szCs w:val="21"/>
              </w:rPr>
            </w:pPr>
          </w:p>
        </w:tc>
        <w:tc>
          <w:tcPr>
            <w:tcW w:w="244" w:type="pct"/>
            <w:vAlign w:val="center"/>
          </w:tcPr>
          <w:p w:rsidR="007E7BC3" w:rsidRDefault="007E7BC3" w:rsidP="00CB1DC8">
            <w:pPr>
              <w:rPr>
                <w:rFonts w:ascii="仿宋_GB2312" w:eastAsia="仿宋_GB2312"/>
                <w:szCs w:val="21"/>
              </w:rPr>
            </w:pPr>
          </w:p>
        </w:tc>
        <w:tc>
          <w:tcPr>
            <w:tcW w:w="667" w:type="pct"/>
            <w:vAlign w:val="center"/>
          </w:tcPr>
          <w:p w:rsidR="007E7BC3" w:rsidRDefault="007E7BC3" w:rsidP="00CB1DC8">
            <w:pPr>
              <w:rPr>
                <w:rFonts w:ascii="仿宋_GB2312" w:eastAsia="仿宋_GB2312"/>
                <w:szCs w:val="21"/>
              </w:rPr>
            </w:pPr>
          </w:p>
        </w:tc>
      </w:tr>
      <w:tr w:rsidR="006723DC" w:rsidTr="006723DC">
        <w:tc>
          <w:tcPr>
            <w:tcW w:w="281" w:type="pct"/>
            <w:vAlign w:val="center"/>
          </w:tcPr>
          <w:p w:rsidR="007E7BC3" w:rsidRDefault="007E7BC3" w:rsidP="00CB1DC8">
            <w:pPr>
              <w:jc w:val="center"/>
              <w:rPr>
                <w:rFonts w:ascii="仿宋_GB2312" w:eastAsia="仿宋_GB2312"/>
                <w:szCs w:val="21"/>
              </w:rPr>
            </w:pPr>
            <w:r>
              <w:rPr>
                <w:rFonts w:ascii="仿宋_GB2312" w:eastAsia="仿宋_GB2312" w:hint="eastAsia"/>
                <w:szCs w:val="21"/>
              </w:rPr>
              <w:t>6</w:t>
            </w:r>
          </w:p>
        </w:tc>
        <w:tc>
          <w:tcPr>
            <w:tcW w:w="475" w:type="pct"/>
            <w:vAlign w:val="center"/>
          </w:tcPr>
          <w:p w:rsidR="007E7BC3" w:rsidRDefault="007E7BC3" w:rsidP="00CB1DC8">
            <w:pPr>
              <w:jc w:val="center"/>
              <w:rPr>
                <w:rFonts w:ascii="仿宋_GB2312" w:eastAsia="仿宋_GB2312"/>
                <w:szCs w:val="21"/>
              </w:rPr>
            </w:pPr>
            <w:r>
              <w:rPr>
                <w:rFonts w:ascii="仿宋_GB2312" w:eastAsia="仿宋_GB2312" w:hint="eastAsia"/>
                <w:szCs w:val="21"/>
              </w:rPr>
              <w:t>诚信守法</w:t>
            </w:r>
          </w:p>
          <w:p w:rsidR="007E7BC3" w:rsidRDefault="007E7BC3" w:rsidP="00CB1DC8">
            <w:pPr>
              <w:jc w:val="center"/>
              <w:rPr>
                <w:rFonts w:ascii="仿宋_GB2312" w:eastAsia="仿宋_GB2312"/>
                <w:szCs w:val="21"/>
              </w:rPr>
            </w:pPr>
            <w:r>
              <w:rPr>
                <w:rFonts w:ascii="仿宋_GB2312" w:eastAsia="仿宋_GB2312" w:hint="eastAsia"/>
                <w:szCs w:val="21"/>
              </w:rPr>
              <w:t>（5分）</w:t>
            </w:r>
          </w:p>
        </w:tc>
        <w:tc>
          <w:tcPr>
            <w:tcW w:w="2503" w:type="pct"/>
            <w:vAlign w:val="center"/>
          </w:tcPr>
          <w:p w:rsidR="007E7BC3" w:rsidRDefault="007E7BC3" w:rsidP="00CB1DC8">
            <w:pPr>
              <w:spacing w:line="320" w:lineRule="exact"/>
              <w:rPr>
                <w:rFonts w:ascii="仿宋_GB2312" w:eastAsia="仿宋_GB2312"/>
                <w:szCs w:val="21"/>
              </w:rPr>
            </w:pPr>
            <w:r>
              <w:rPr>
                <w:rFonts w:ascii="仿宋_GB2312" w:eastAsia="仿宋_GB2312" w:hint="eastAsia"/>
                <w:szCs w:val="21"/>
              </w:rPr>
              <w:t>合作社诚信守法，自觉执行农民专业合作社年度报告制度。</w:t>
            </w:r>
          </w:p>
        </w:tc>
        <w:tc>
          <w:tcPr>
            <w:tcW w:w="244" w:type="pct"/>
            <w:vAlign w:val="center"/>
          </w:tcPr>
          <w:p w:rsidR="007E7BC3" w:rsidRDefault="007E7BC3" w:rsidP="00CB1DC8">
            <w:pPr>
              <w:jc w:val="center"/>
              <w:rPr>
                <w:rFonts w:ascii="仿宋_GB2312" w:eastAsia="仿宋_GB2312"/>
                <w:szCs w:val="21"/>
              </w:rPr>
            </w:pPr>
            <w:r>
              <w:rPr>
                <w:rFonts w:ascii="仿宋_GB2312" w:eastAsia="仿宋_GB2312" w:hint="eastAsia"/>
                <w:szCs w:val="21"/>
              </w:rPr>
              <w:t>5</w:t>
            </w:r>
          </w:p>
        </w:tc>
        <w:tc>
          <w:tcPr>
            <w:tcW w:w="196" w:type="pct"/>
            <w:vAlign w:val="center"/>
          </w:tcPr>
          <w:p w:rsidR="007E7BC3" w:rsidRDefault="007E7BC3" w:rsidP="00CB1DC8">
            <w:pPr>
              <w:rPr>
                <w:rFonts w:ascii="仿宋_GB2312" w:eastAsia="仿宋_GB2312"/>
                <w:szCs w:val="21"/>
              </w:rPr>
            </w:pPr>
          </w:p>
        </w:tc>
        <w:tc>
          <w:tcPr>
            <w:tcW w:w="390" w:type="pct"/>
            <w:vAlign w:val="center"/>
          </w:tcPr>
          <w:p w:rsidR="007E7BC3" w:rsidRDefault="007E7BC3" w:rsidP="00CB1DC8">
            <w:pPr>
              <w:rPr>
                <w:rFonts w:ascii="仿宋_GB2312" w:eastAsia="仿宋_GB2312"/>
                <w:szCs w:val="21"/>
              </w:rPr>
            </w:pPr>
          </w:p>
        </w:tc>
        <w:tc>
          <w:tcPr>
            <w:tcW w:w="244" w:type="pct"/>
            <w:vAlign w:val="center"/>
          </w:tcPr>
          <w:p w:rsidR="007E7BC3" w:rsidRDefault="007E7BC3" w:rsidP="00CB1DC8">
            <w:pPr>
              <w:rPr>
                <w:rFonts w:ascii="仿宋_GB2312" w:eastAsia="仿宋_GB2312"/>
                <w:szCs w:val="21"/>
              </w:rPr>
            </w:pPr>
          </w:p>
        </w:tc>
        <w:tc>
          <w:tcPr>
            <w:tcW w:w="667" w:type="pct"/>
            <w:vAlign w:val="center"/>
          </w:tcPr>
          <w:p w:rsidR="007E7BC3" w:rsidRDefault="007E7BC3" w:rsidP="00CB1DC8">
            <w:pPr>
              <w:rPr>
                <w:rFonts w:ascii="仿宋_GB2312" w:eastAsia="仿宋_GB2312"/>
                <w:szCs w:val="21"/>
              </w:rPr>
            </w:pPr>
          </w:p>
        </w:tc>
      </w:tr>
      <w:tr w:rsidR="006723DC" w:rsidTr="006723DC">
        <w:tc>
          <w:tcPr>
            <w:tcW w:w="281" w:type="pct"/>
            <w:vAlign w:val="center"/>
          </w:tcPr>
          <w:p w:rsidR="007E7BC3" w:rsidRDefault="007E7BC3" w:rsidP="00CB1DC8">
            <w:pPr>
              <w:jc w:val="center"/>
              <w:rPr>
                <w:rFonts w:ascii="仿宋_GB2312" w:eastAsia="仿宋_GB2312"/>
                <w:szCs w:val="21"/>
              </w:rPr>
            </w:pPr>
            <w:r>
              <w:rPr>
                <w:rFonts w:ascii="仿宋_GB2312" w:eastAsia="仿宋_GB2312" w:hint="eastAsia"/>
                <w:szCs w:val="21"/>
              </w:rPr>
              <w:t>7</w:t>
            </w:r>
          </w:p>
        </w:tc>
        <w:tc>
          <w:tcPr>
            <w:tcW w:w="475" w:type="pct"/>
            <w:vAlign w:val="center"/>
          </w:tcPr>
          <w:p w:rsidR="007E7BC3" w:rsidRDefault="007E7BC3" w:rsidP="00CB1DC8">
            <w:pPr>
              <w:jc w:val="center"/>
              <w:rPr>
                <w:rFonts w:ascii="仿宋_GB2312" w:eastAsia="仿宋_GB2312"/>
                <w:szCs w:val="21"/>
              </w:rPr>
            </w:pPr>
            <w:r>
              <w:rPr>
                <w:rFonts w:ascii="仿宋_GB2312" w:eastAsia="仿宋_GB2312" w:hint="eastAsia"/>
                <w:szCs w:val="21"/>
              </w:rPr>
              <w:t>奖励加分</w:t>
            </w:r>
          </w:p>
          <w:p w:rsidR="007E7BC3" w:rsidRDefault="007E7BC3" w:rsidP="00CB1DC8">
            <w:pPr>
              <w:jc w:val="center"/>
              <w:rPr>
                <w:rFonts w:ascii="仿宋_GB2312" w:eastAsia="仿宋_GB2312"/>
                <w:szCs w:val="21"/>
              </w:rPr>
            </w:pPr>
            <w:r>
              <w:rPr>
                <w:rFonts w:ascii="仿宋_GB2312" w:eastAsia="仿宋_GB2312" w:hint="eastAsia"/>
                <w:szCs w:val="21"/>
              </w:rPr>
              <w:t>（10分）</w:t>
            </w:r>
          </w:p>
        </w:tc>
        <w:tc>
          <w:tcPr>
            <w:tcW w:w="2503" w:type="pct"/>
            <w:vAlign w:val="center"/>
          </w:tcPr>
          <w:p w:rsidR="007E7BC3" w:rsidRDefault="007E7BC3" w:rsidP="00CB1DC8">
            <w:pPr>
              <w:spacing w:line="320" w:lineRule="exact"/>
              <w:rPr>
                <w:rFonts w:ascii="仿宋_GB2312" w:eastAsia="仿宋_GB2312"/>
                <w:szCs w:val="21"/>
              </w:rPr>
            </w:pPr>
            <w:r>
              <w:rPr>
                <w:rFonts w:ascii="仿宋_GB2312" w:eastAsia="仿宋_GB2312" w:hint="eastAsia"/>
                <w:szCs w:val="21"/>
              </w:rPr>
              <w:t>合作社或其农产品获得市级（含）以上荣誉的，其中获省级及以上荣誉的加10分、获市级荣誉加5分，不可累计。</w:t>
            </w:r>
          </w:p>
        </w:tc>
        <w:tc>
          <w:tcPr>
            <w:tcW w:w="244" w:type="pct"/>
            <w:vAlign w:val="center"/>
          </w:tcPr>
          <w:p w:rsidR="007E7BC3" w:rsidRDefault="007E7BC3" w:rsidP="00CB1DC8">
            <w:pPr>
              <w:jc w:val="center"/>
              <w:rPr>
                <w:rFonts w:ascii="仿宋_GB2312" w:eastAsia="仿宋_GB2312"/>
                <w:szCs w:val="21"/>
              </w:rPr>
            </w:pPr>
            <w:r>
              <w:rPr>
                <w:rFonts w:ascii="仿宋_GB2312" w:eastAsia="仿宋_GB2312" w:hint="eastAsia"/>
                <w:szCs w:val="21"/>
              </w:rPr>
              <w:t>10</w:t>
            </w:r>
          </w:p>
        </w:tc>
        <w:tc>
          <w:tcPr>
            <w:tcW w:w="196" w:type="pct"/>
            <w:vAlign w:val="center"/>
          </w:tcPr>
          <w:p w:rsidR="007E7BC3" w:rsidRDefault="007E7BC3" w:rsidP="00CB1DC8">
            <w:pPr>
              <w:rPr>
                <w:rFonts w:ascii="仿宋_GB2312" w:eastAsia="仿宋_GB2312"/>
                <w:szCs w:val="21"/>
              </w:rPr>
            </w:pPr>
          </w:p>
        </w:tc>
        <w:tc>
          <w:tcPr>
            <w:tcW w:w="390" w:type="pct"/>
            <w:vAlign w:val="center"/>
          </w:tcPr>
          <w:p w:rsidR="007E7BC3" w:rsidRDefault="007E7BC3" w:rsidP="00CB1DC8">
            <w:pPr>
              <w:rPr>
                <w:rFonts w:ascii="仿宋_GB2312" w:eastAsia="仿宋_GB2312"/>
                <w:szCs w:val="21"/>
              </w:rPr>
            </w:pPr>
          </w:p>
        </w:tc>
        <w:tc>
          <w:tcPr>
            <w:tcW w:w="244" w:type="pct"/>
            <w:vAlign w:val="center"/>
          </w:tcPr>
          <w:p w:rsidR="007E7BC3" w:rsidRDefault="007E7BC3" w:rsidP="00CB1DC8">
            <w:pPr>
              <w:rPr>
                <w:rFonts w:ascii="仿宋_GB2312" w:eastAsia="仿宋_GB2312"/>
                <w:szCs w:val="21"/>
              </w:rPr>
            </w:pPr>
          </w:p>
        </w:tc>
        <w:tc>
          <w:tcPr>
            <w:tcW w:w="667" w:type="pct"/>
            <w:vAlign w:val="center"/>
          </w:tcPr>
          <w:p w:rsidR="007E7BC3" w:rsidRDefault="007E7BC3" w:rsidP="00CB1DC8">
            <w:pPr>
              <w:rPr>
                <w:rFonts w:ascii="仿宋_GB2312" w:eastAsia="仿宋_GB2312"/>
                <w:szCs w:val="21"/>
              </w:rPr>
            </w:pPr>
          </w:p>
        </w:tc>
      </w:tr>
      <w:tr w:rsidR="006723DC" w:rsidTr="006723DC">
        <w:trPr>
          <w:trHeight w:val="453"/>
        </w:trPr>
        <w:tc>
          <w:tcPr>
            <w:tcW w:w="3259" w:type="pct"/>
            <w:gridSpan w:val="3"/>
            <w:vAlign w:val="center"/>
          </w:tcPr>
          <w:p w:rsidR="007E7BC3" w:rsidRDefault="007E7BC3" w:rsidP="00CB1DC8">
            <w:pPr>
              <w:jc w:val="center"/>
              <w:rPr>
                <w:rFonts w:ascii="仿宋_GB2312" w:eastAsia="仿宋_GB2312"/>
                <w:szCs w:val="21"/>
              </w:rPr>
            </w:pPr>
            <w:r>
              <w:rPr>
                <w:rFonts w:ascii="仿宋_GB2312" w:eastAsia="仿宋_GB2312" w:hint="eastAsia"/>
                <w:szCs w:val="21"/>
              </w:rPr>
              <w:t>合计</w:t>
            </w:r>
          </w:p>
        </w:tc>
        <w:tc>
          <w:tcPr>
            <w:tcW w:w="244" w:type="pct"/>
            <w:vAlign w:val="center"/>
          </w:tcPr>
          <w:p w:rsidR="007E7BC3" w:rsidRDefault="007E7BC3" w:rsidP="00CB1DC8">
            <w:pPr>
              <w:jc w:val="center"/>
              <w:rPr>
                <w:rFonts w:ascii="仿宋_GB2312" w:eastAsia="仿宋_GB2312"/>
                <w:szCs w:val="21"/>
              </w:rPr>
            </w:pPr>
            <w:r>
              <w:rPr>
                <w:rFonts w:ascii="仿宋_GB2312" w:eastAsia="仿宋_GB2312" w:hint="eastAsia"/>
                <w:szCs w:val="21"/>
              </w:rPr>
              <w:t>/</w:t>
            </w:r>
          </w:p>
        </w:tc>
        <w:tc>
          <w:tcPr>
            <w:tcW w:w="196" w:type="pct"/>
            <w:vAlign w:val="center"/>
          </w:tcPr>
          <w:p w:rsidR="007E7BC3" w:rsidRDefault="007E7BC3" w:rsidP="00CB1DC8">
            <w:pPr>
              <w:jc w:val="center"/>
              <w:rPr>
                <w:rFonts w:ascii="仿宋_GB2312" w:eastAsia="仿宋_GB2312"/>
                <w:szCs w:val="21"/>
              </w:rPr>
            </w:pPr>
          </w:p>
        </w:tc>
        <w:tc>
          <w:tcPr>
            <w:tcW w:w="390" w:type="pct"/>
            <w:vAlign w:val="center"/>
          </w:tcPr>
          <w:p w:rsidR="007E7BC3" w:rsidRDefault="007E7BC3" w:rsidP="00CB1DC8">
            <w:pPr>
              <w:jc w:val="center"/>
              <w:rPr>
                <w:rFonts w:ascii="仿宋_GB2312" w:eastAsia="仿宋_GB2312"/>
                <w:szCs w:val="21"/>
              </w:rPr>
            </w:pPr>
          </w:p>
        </w:tc>
        <w:tc>
          <w:tcPr>
            <w:tcW w:w="244" w:type="pct"/>
            <w:vAlign w:val="center"/>
          </w:tcPr>
          <w:p w:rsidR="007E7BC3" w:rsidRDefault="007E7BC3" w:rsidP="00CB1DC8">
            <w:pPr>
              <w:jc w:val="center"/>
              <w:rPr>
                <w:rFonts w:ascii="仿宋_GB2312" w:eastAsia="仿宋_GB2312"/>
                <w:szCs w:val="21"/>
              </w:rPr>
            </w:pPr>
          </w:p>
        </w:tc>
        <w:tc>
          <w:tcPr>
            <w:tcW w:w="667" w:type="pct"/>
            <w:vAlign w:val="center"/>
          </w:tcPr>
          <w:p w:rsidR="007E7BC3" w:rsidRDefault="007E7BC3" w:rsidP="00CB1DC8">
            <w:pPr>
              <w:rPr>
                <w:rFonts w:ascii="仿宋_GB2312" w:eastAsia="仿宋_GB2312"/>
                <w:szCs w:val="21"/>
              </w:rPr>
            </w:pPr>
          </w:p>
        </w:tc>
      </w:tr>
    </w:tbl>
    <w:p w:rsidR="007E7BC3" w:rsidRDefault="007E7BC3" w:rsidP="00A720EF">
      <w:pPr>
        <w:ind w:firstLine="437"/>
        <w:rPr>
          <w:rFonts w:ascii="仿宋_GB2312" w:eastAsia="仿宋_GB2312"/>
          <w:sz w:val="24"/>
        </w:rPr>
      </w:pPr>
    </w:p>
    <w:p w:rsidR="00A720EF" w:rsidRDefault="00A720EF" w:rsidP="00A720EF">
      <w:pPr>
        <w:ind w:firstLine="437"/>
        <w:rPr>
          <w:rFonts w:ascii="仿宋_GB2312" w:eastAsia="仿宋_GB2312"/>
          <w:sz w:val="24"/>
        </w:rPr>
      </w:pPr>
      <w:r>
        <w:rPr>
          <w:rFonts w:ascii="仿宋_GB2312" w:eastAsia="仿宋_GB2312" w:hint="eastAsia"/>
          <w:sz w:val="24"/>
        </w:rPr>
        <w:t>注：</w:t>
      </w:r>
    </w:p>
    <w:p w:rsidR="00A720EF" w:rsidRDefault="00A720EF" w:rsidP="00A720EF">
      <w:pPr>
        <w:ind w:firstLineChars="200" w:firstLine="480"/>
        <w:rPr>
          <w:rFonts w:ascii="仿宋_GB2312" w:eastAsia="仿宋_GB2312"/>
          <w:sz w:val="24"/>
        </w:rPr>
      </w:pPr>
      <w:r>
        <w:rPr>
          <w:rFonts w:ascii="仿宋_GB2312" w:eastAsia="仿宋_GB2312" w:hint="eastAsia"/>
          <w:sz w:val="24"/>
        </w:rPr>
        <w:t>1．考核总分为110分，根据认定标准制定此表。</w:t>
      </w:r>
    </w:p>
    <w:p w:rsidR="00A720EF" w:rsidRDefault="00A720EF" w:rsidP="00A720EF">
      <w:pPr>
        <w:ind w:firstLineChars="200" w:firstLine="480"/>
        <w:rPr>
          <w:rFonts w:ascii="仿宋_GB2312" w:eastAsia="仿宋_GB2312"/>
          <w:sz w:val="24"/>
        </w:rPr>
      </w:pPr>
      <w:r>
        <w:rPr>
          <w:rFonts w:ascii="仿宋_GB2312" w:eastAsia="仿宋_GB2312" w:hint="eastAsia"/>
          <w:sz w:val="24"/>
        </w:rPr>
        <w:t>2．评分时，如无特殊规定，满足标准得满分，反之得0分。</w:t>
      </w:r>
    </w:p>
    <w:p w:rsidR="00A720EF" w:rsidRDefault="00A720EF" w:rsidP="00A720EF">
      <w:pPr>
        <w:ind w:firstLineChars="200" w:firstLine="480"/>
        <w:rPr>
          <w:rFonts w:ascii="仿宋_GB2312" w:eastAsia="仿宋_GB2312"/>
          <w:sz w:val="24"/>
        </w:rPr>
      </w:pPr>
      <w:r>
        <w:rPr>
          <w:rFonts w:ascii="仿宋_GB2312" w:eastAsia="仿宋_GB2312" w:hint="eastAsia"/>
          <w:sz w:val="24"/>
        </w:rPr>
        <w:t>3．评分标准缺项的合作社可按比例进行折算。</w:t>
      </w:r>
    </w:p>
    <w:p w:rsidR="00A720EF" w:rsidRDefault="00A720EF" w:rsidP="00A720EF">
      <w:pPr>
        <w:spacing w:line="560" w:lineRule="exact"/>
      </w:pPr>
    </w:p>
    <w:sectPr w:rsidR="00A720EF" w:rsidSect="007E7BC3">
      <w:pgSz w:w="16838" w:h="11906" w:orient="landscape"/>
      <w:pgMar w:top="1531" w:right="2041" w:bottom="1531" w:left="181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365" w:rsidRDefault="00254365" w:rsidP="00060088">
      <w:r>
        <w:separator/>
      </w:r>
    </w:p>
  </w:endnote>
  <w:endnote w:type="continuationSeparator" w:id="1">
    <w:p w:rsidR="00254365" w:rsidRDefault="00254365" w:rsidP="000600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0EF" w:rsidRDefault="00BD4BE7">
    <w:pPr>
      <w:pStyle w:val="a5"/>
      <w:framePr w:wrap="around" w:vAnchor="text" w:hAnchor="margin" w:xAlign="right" w:y="1"/>
      <w:rPr>
        <w:rStyle w:val="ac"/>
      </w:rPr>
    </w:pPr>
    <w:r>
      <w:rPr>
        <w:rStyle w:val="ac"/>
      </w:rPr>
      <w:fldChar w:fldCharType="begin"/>
    </w:r>
    <w:r w:rsidR="00A720EF">
      <w:rPr>
        <w:rStyle w:val="ac"/>
      </w:rPr>
      <w:instrText xml:space="preserve">PAGE  </w:instrText>
    </w:r>
    <w:r>
      <w:rPr>
        <w:rStyle w:val="ac"/>
      </w:rPr>
      <w:fldChar w:fldCharType="end"/>
    </w:r>
  </w:p>
  <w:p w:rsidR="00A720EF" w:rsidRDefault="00A720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0EF" w:rsidRDefault="00BD4BE7">
    <w:pPr>
      <w:pStyle w:val="a5"/>
      <w:jc w:val="center"/>
    </w:pPr>
    <w:fldSimple w:instr=" PAGE   \* MERGEFORMAT ">
      <w:r w:rsidR="00621F3B" w:rsidRPr="00621F3B">
        <w:rPr>
          <w:noProof/>
          <w:lang w:val="zh-CN"/>
        </w:rPr>
        <w:t>8</w:t>
      </w:r>
    </w:fldSimple>
  </w:p>
  <w:p w:rsidR="00A720EF" w:rsidRDefault="00A720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365" w:rsidRDefault="00254365" w:rsidP="00060088">
      <w:r>
        <w:separator/>
      </w:r>
    </w:p>
  </w:footnote>
  <w:footnote w:type="continuationSeparator" w:id="1">
    <w:p w:rsidR="00254365" w:rsidRDefault="00254365" w:rsidP="000600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70557"/>
    <w:multiLevelType w:val="hybridMultilevel"/>
    <w:tmpl w:val="5EC2C59C"/>
    <w:lvl w:ilvl="0" w:tplc="31C84E32">
      <w:start w:val="1"/>
      <w:numFmt w:val="japaneseCounting"/>
      <w:lvlText w:val="第%1章"/>
      <w:lvlJc w:val="left"/>
      <w:pPr>
        <w:ind w:left="1440" w:hanging="1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3898"/>
    <w:rsid w:val="F5FF7D88"/>
    <w:rsid w:val="000002A2"/>
    <w:rsid w:val="00012363"/>
    <w:rsid w:val="00023956"/>
    <w:rsid w:val="00027CE3"/>
    <w:rsid w:val="00046B1D"/>
    <w:rsid w:val="00055345"/>
    <w:rsid w:val="00060088"/>
    <w:rsid w:val="00061DB8"/>
    <w:rsid w:val="000676F6"/>
    <w:rsid w:val="00071A72"/>
    <w:rsid w:val="00075021"/>
    <w:rsid w:val="00080BF4"/>
    <w:rsid w:val="000873CE"/>
    <w:rsid w:val="000A1A20"/>
    <w:rsid w:val="000A50CB"/>
    <w:rsid w:val="000B1334"/>
    <w:rsid w:val="000B3EFE"/>
    <w:rsid w:val="000B5FE1"/>
    <w:rsid w:val="000F1198"/>
    <w:rsid w:val="00111078"/>
    <w:rsid w:val="00125E83"/>
    <w:rsid w:val="0014400A"/>
    <w:rsid w:val="001633C3"/>
    <w:rsid w:val="00171638"/>
    <w:rsid w:val="001839AA"/>
    <w:rsid w:val="00196564"/>
    <w:rsid w:val="001A5434"/>
    <w:rsid w:val="001A6C5E"/>
    <w:rsid w:val="001B52B4"/>
    <w:rsid w:val="001E1600"/>
    <w:rsid w:val="001E1E73"/>
    <w:rsid w:val="001F4994"/>
    <w:rsid w:val="001F7DAE"/>
    <w:rsid w:val="00200414"/>
    <w:rsid w:val="00211535"/>
    <w:rsid w:val="002316C6"/>
    <w:rsid w:val="00233C85"/>
    <w:rsid w:val="0023518A"/>
    <w:rsid w:val="002352E3"/>
    <w:rsid w:val="00247AB3"/>
    <w:rsid w:val="00254365"/>
    <w:rsid w:val="002622EE"/>
    <w:rsid w:val="0026585F"/>
    <w:rsid w:val="0026634D"/>
    <w:rsid w:val="00297007"/>
    <w:rsid w:val="002A4686"/>
    <w:rsid w:val="002B0F19"/>
    <w:rsid w:val="002B3556"/>
    <w:rsid w:val="002B51DF"/>
    <w:rsid w:val="002B7D0A"/>
    <w:rsid w:val="002D0B9E"/>
    <w:rsid w:val="002D3C59"/>
    <w:rsid w:val="002E18CA"/>
    <w:rsid w:val="002E325E"/>
    <w:rsid w:val="002F7391"/>
    <w:rsid w:val="00304C43"/>
    <w:rsid w:val="00306C23"/>
    <w:rsid w:val="00314C97"/>
    <w:rsid w:val="003226BA"/>
    <w:rsid w:val="00341FC2"/>
    <w:rsid w:val="00342197"/>
    <w:rsid w:val="00357552"/>
    <w:rsid w:val="00360BE3"/>
    <w:rsid w:val="003740B2"/>
    <w:rsid w:val="00393747"/>
    <w:rsid w:val="003954FB"/>
    <w:rsid w:val="003B0418"/>
    <w:rsid w:val="003C63CC"/>
    <w:rsid w:val="003E25EE"/>
    <w:rsid w:val="003F6BFD"/>
    <w:rsid w:val="00421058"/>
    <w:rsid w:val="00426F38"/>
    <w:rsid w:val="00441EED"/>
    <w:rsid w:val="00453954"/>
    <w:rsid w:val="00466980"/>
    <w:rsid w:val="00484B38"/>
    <w:rsid w:val="00496C6F"/>
    <w:rsid w:val="004C4845"/>
    <w:rsid w:val="004C7B92"/>
    <w:rsid w:val="004D1F80"/>
    <w:rsid w:val="004D59BA"/>
    <w:rsid w:val="004F08AA"/>
    <w:rsid w:val="004F318A"/>
    <w:rsid w:val="004F792F"/>
    <w:rsid w:val="0050693B"/>
    <w:rsid w:val="00506EC8"/>
    <w:rsid w:val="00532B09"/>
    <w:rsid w:val="0053386E"/>
    <w:rsid w:val="00535F34"/>
    <w:rsid w:val="00552F53"/>
    <w:rsid w:val="00555C18"/>
    <w:rsid w:val="00576843"/>
    <w:rsid w:val="005A1D90"/>
    <w:rsid w:val="005A5A4F"/>
    <w:rsid w:val="005C1E92"/>
    <w:rsid w:val="005C5C53"/>
    <w:rsid w:val="005E447B"/>
    <w:rsid w:val="006062C4"/>
    <w:rsid w:val="006119FC"/>
    <w:rsid w:val="00613703"/>
    <w:rsid w:val="00614C34"/>
    <w:rsid w:val="00621F3B"/>
    <w:rsid w:val="006264D2"/>
    <w:rsid w:val="00645573"/>
    <w:rsid w:val="00647AA4"/>
    <w:rsid w:val="00663BEA"/>
    <w:rsid w:val="006723DC"/>
    <w:rsid w:val="00677C40"/>
    <w:rsid w:val="0069243B"/>
    <w:rsid w:val="006A5E77"/>
    <w:rsid w:val="006C061C"/>
    <w:rsid w:val="006C0C5C"/>
    <w:rsid w:val="006C4AE8"/>
    <w:rsid w:val="007010D2"/>
    <w:rsid w:val="00701C04"/>
    <w:rsid w:val="00706483"/>
    <w:rsid w:val="00711C2B"/>
    <w:rsid w:val="007147B7"/>
    <w:rsid w:val="00722C2D"/>
    <w:rsid w:val="00740672"/>
    <w:rsid w:val="007630E1"/>
    <w:rsid w:val="007643CA"/>
    <w:rsid w:val="00764FF1"/>
    <w:rsid w:val="007922A3"/>
    <w:rsid w:val="007A073C"/>
    <w:rsid w:val="007A09AA"/>
    <w:rsid w:val="007A104E"/>
    <w:rsid w:val="007B5060"/>
    <w:rsid w:val="007D4F6A"/>
    <w:rsid w:val="007E7BC3"/>
    <w:rsid w:val="007F7B1E"/>
    <w:rsid w:val="008014AB"/>
    <w:rsid w:val="00804056"/>
    <w:rsid w:val="0081342B"/>
    <w:rsid w:val="00815509"/>
    <w:rsid w:val="0082199D"/>
    <w:rsid w:val="0087203E"/>
    <w:rsid w:val="00877B63"/>
    <w:rsid w:val="0089093D"/>
    <w:rsid w:val="008C3D86"/>
    <w:rsid w:val="008D128D"/>
    <w:rsid w:val="008D3B7C"/>
    <w:rsid w:val="008D4207"/>
    <w:rsid w:val="008E7DFA"/>
    <w:rsid w:val="008F01AC"/>
    <w:rsid w:val="008F550F"/>
    <w:rsid w:val="008F7259"/>
    <w:rsid w:val="00903846"/>
    <w:rsid w:val="0092173A"/>
    <w:rsid w:val="00921DDA"/>
    <w:rsid w:val="0092228B"/>
    <w:rsid w:val="00927ECB"/>
    <w:rsid w:val="00945DB8"/>
    <w:rsid w:val="00947AD4"/>
    <w:rsid w:val="0095081C"/>
    <w:rsid w:val="00950BDC"/>
    <w:rsid w:val="00956EB4"/>
    <w:rsid w:val="00957129"/>
    <w:rsid w:val="009575BB"/>
    <w:rsid w:val="00970DEB"/>
    <w:rsid w:val="00971F4C"/>
    <w:rsid w:val="00972D2F"/>
    <w:rsid w:val="00991017"/>
    <w:rsid w:val="00996ED0"/>
    <w:rsid w:val="009C7684"/>
    <w:rsid w:val="00A04B04"/>
    <w:rsid w:val="00A06122"/>
    <w:rsid w:val="00A243BD"/>
    <w:rsid w:val="00A47816"/>
    <w:rsid w:val="00A632A4"/>
    <w:rsid w:val="00A720EF"/>
    <w:rsid w:val="00A72DEA"/>
    <w:rsid w:val="00A8339F"/>
    <w:rsid w:val="00A85C8B"/>
    <w:rsid w:val="00A92CBD"/>
    <w:rsid w:val="00A95B07"/>
    <w:rsid w:val="00AB48ED"/>
    <w:rsid w:val="00AD4F13"/>
    <w:rsid w:val="00AE3CC6"/>
    <w:rsid w:val="00AE65F5"/>
    <w:rsid w:val="00AF33D4"/>
    <w:rsid w:val="00B51400"/>
    <w:rsid w:val="00B56CAD"/>
    <w:rsid w:val="00B60A0A"/>
    <w:rsid w:val="00B6110D"/>
    <w:rsid w:val="00B64620"/>
    <w:rsid w:val="00B75BE3"/>
    <w:rsid w:val="00B75E80"/>
    <w:rsid w:val="00B96BFB"/>
    <w:rsid w:val="00BA4785"/>
    <w:rsid w:val="00BB2052"/>
    <w:rsid w:val="00BB22BB"/>
    <w:rsid w:val="00BC05BB"/>
    <w:rsid w:val="00BC1B54"/>
    <w:rsid w:val="00BC1CD3"/>
    <w:rsid w:val="00BD4BE7"/>
    <w:rsid w:val="00C028E2"/>
    <w:rsid w:val="00C1358B"/>
    <w:rsid w:val="00C16980"/>
    <w:rsid w:val="00C30832"/>
    <w:rsid w:val="00C40A5F"/>
    <w:rsid w:val="00C41BF5"/>
    <w:rsid w:val="00C45C17"/>
    <w:rsid w:val="00C470C4"/>
    <w:rsid w:val="00C47EC0"/>
    <w:rsid w:val="00C60AFF"/>
    <w:rsid w:val="00C61B9B"/>
    <w:rsid w:val="00C74D51"/>
    <w:rsid w:val="00C753BC"/>
    <w:rsid w:val="00C777A4"/>
    <w:rsid w:val="00C84668"/>
    <w:rsid w:val="00C87067"/>
    <w:rsid w:val="00C91D4F"/>
    <w:rsid w:val="00CA4F18"/>
    <w:rsid w:val="00CB0750"/>
    <w:rsid w:val="00CB346B"/>
    <w:rsid w:val="00CB50F1"/>
    <w:rsid w:val="00CC352F"/>
    <w:rsid w:val="00CD1A44"/>
    <w:rsid w:val="00CD3D8D"/>
    <w:rsid w:val="00CE7089"/>
    <w:rsid w:val="00CF03AA"/>
    <w:rsid w:val="00CF2F2F"/>
    <w:rsid w:val="00D1085E"/>
    <w:rsid w:val="00D167F0"/>
    <w:rsid w:val="00D1773A"/>
    <w:rsid w:val="00D23898"/>
    <w:rsid w:val="00D263A3"/>
    <w:rsid w:val="00D315CD"/>
    <w:rsid w:val="00D36276"/>
    <w:rsid w:val="00D4627A"/>
    <w:rsid w:val="00D77554"/>
    <w:rsid w:val="00DA2611"/>
    <w:rsid w:val="00DB1507"/>
    <w:rsid w:val="00DB653D"/>
    <w:rsid w:val="00DB65FF"/>
    <w:rsid w:val="00DB68AE"/>
    <w:rsid w:val="00DC2467"/>
    <w:rsid w:val="00DD647B"/>
    <w:rsid w:val="00DF795C"/>
    <w:rsid w:val="00E03902"/>
    <w:rsid w:val="00E03923"/>
    <w:rsid w:val="00E30ACB"/>
    <w:rsid w:val="00E30F90"/>
    <w:rsid w:val="00E33503"/>
    <w:rsid w:val="00E34127"/>
    <w:rsid w:val="00E36212"/>
    <w:rsid w:val="00E43FE8"/>
    <w:rsid w:val="00E51CF8"/>
    <w:rsid w:val="00E661E9"/>
    <w:rsid w:val="00E71805"/>
    <w:rsid w:val="00E75A31"/>
    <w:rsid w:val="00E775E7"/>
    <w:rsid w:val="00E835BF"/>
    <w:rsid w:val="00E87886"/>
    <w:rsid w:val="00EA316A"/>
    <w:rsid w:val="00EA5418"/>
    <w:rsid w:val="00EB30B5"/>
    <w:rsid w:val="00EB541E"/>
    <w:rsid w:val="00EC7525"/>
    <w:rsid w:val="00EE1FF4"/>
    <w:rsid w:val="00EF51AF"/>
    <w:rsid w:val="00F01A75"/>
    <w:rsid w:val="00F023E5"/>
    <w:rsid w:val="00F05526"/>
    <w:rsid w:val="00F10CBC"/>
    <w:rsid w:val="00F14597"/>
    <w:rsid w:val="00F22446"/>
    <w:rsid w:val="00F27B30"/>
    <w:rsid w:val="00F30E5F"/>
    <w:rsid w:val="00F3760C"/>
    <w:rsid w:val="00F5026E"/>
    <w:rsid w:val="00F637F2"/>
    <w:rsid w:val="00F64F5D"/>
    <w:rsid w:val="00F71AA3"/>
    <w:rsid w:val="00F93B86"/>
    <w:rsid w:val="00FB20E7"/>
    <w:rsid w:val="00FC197C"/>
    <w:rsid w:val="00FC4DD1"/>
    <w:rsid w:val="00FC5B64"/>
    <w:rsid w:val="00FD19EB"/>
    <w:rsid w:val="00FF6AF1"/>
    <w:rsid w:val="00FF7FA6"/>
    <w:rsid w:val="0C5B11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heme="minorHAnsi" w:cs="仿宋_GB231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8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060088"/>
    <w:pPr>
      <w:jc w:val="left"/>
    </w:pPr>
  </w:style>
  <w:style w:type="paragraph" w:styleId="a4">
    <w:name w:val="Balloon Text"/>
    <w:basedOn w:val="a"/>
    <w:link w:val="Char0"/>
    <w:uiPriority w:val="99"/>
    <w:semiHidden/>
    <w:unhideWhenUsed/>
    <w:qFormat/>
    <w:rsid w:val="00060088"/>
    <w:rPr>
      <w:sz w:val="18"/>
      <w:szCs w:val="18"/>
    </w:rPr>
  </w:style>
  <w:style w:type="paragraph" w:styleId="a5">
    <w:name w:val="footer"/>
    <w:basedOn w:val="a"/>
    <w:link w:val="Char1"/>
    <w:uiPriority w:val="99"/>
    <w:unhideWhenUsed/>
    <w:qFormat/>
    <w:rsid w:val="00060088"/>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060088"/>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060088"/>
    <w:rPr>
      <w:b/>
      <w:bCs/>
    </w:rPr>
  </w:style>
  <w:style w:type="table" w:styleId="a8">
    <w:name w:val="Table Grid"/>
    <w:basedOn w:val="a1"/>
    <w:uiPriority w:val="59"/>
    <w:qFormat/>
    <w:rsid w:val="00060088"/>
    <w:rPr>
      <w:rFonts w:ascii="Times New Roman" w:eastAsia="宋体"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semiHidden/>
    <w:unhideWhenUsed/>
    <w:qFormat/>
    <w:rsid w:val="00060088"/>
    <w:rPr>
      <w:sz w:val="21"/>
      <w:szCs w:val="21"/>
    </w:rPr>
  </w:style>
  <w:style w:type="paragraph" w:customStyle="1" w:styleId="CharCharChar">
    <w:name w:val="Char Char Char"/>
    <w:basedOn w:val="a"/>
    <w:qFormat/>
    <w:rsid w:val="00060088"/>
    <w:pPr>
      <w:widowControl/>
      <w:spacing w:after="160" w:line="240" w:lineRule="exact"/>
      <w:jc w:val="left"/>
    </w:pPr>
    <w:rPr>
      <w:rFonts w:ascii="Verdana" w:eastAsia="仿宋_GB2312" w:hAnsi="Verdana"/>
      <w:kern w:val="0"/>
      <w:sz w:val="20"/>
      <w:szCs w:val="32"/>
      <w:lang w:eastAsia="en-US"/>
    </w:rPr>
  </w:style>
  <w:style w:type="paragraph" w:styleId="aa">
    <w:name w:val="List Paragraph"/>
    <w:basedOn w:val="a"/>
    <w:uiPriority w:val="34"/>
    <w:qFormat/>
    <w:rsid w:val="00060088"/>
    <w:pPr>
      <w:ind w:firstLineChars="200" w:firstLine="420"/>
    </w:pPr>
  </w:style>
  <w:style w:type="character" w:customStyle="1" w:styleId="Char2">
    <w:name w:val="页眉 Char"/>
    <w:basedOn w:val="a0"/>
    <w:link w:val="a6"/>
    <w:uiPriority w:val="99"/>
    <w:semiHidden/>
    <w:qFormat/>
    <w:rsid w:val="00060088"/>
    <w:rPr>
      <w:rFonts w:ascii="Times New Roman" w:eastAsia="宋体" w:hAnsi="Times New Roman" w:cs="Times New Roman"/>
      <w:sz w:val="18"/>
      <w:szCs w:val="18"/>
    </w:rPr>
  </w:style>
  <w:style w:type="character" w:customStyle="1" w:styleId="Char1">
    <w:name w:val="页脚 Char"/>
    <w:basedOn w:val="a0"/>
    <w:link w:val="a5"/>
    <w:uiPriority w:val="99"/>
    <w:qFormat/>
    <w:rsid w:val="00060088"/>
    <w:rPr>
      <w:rFonts w:ascii="Times New Roman" w:eastAsia="宋体" w:hAnsi="Times New Roman" w:cs="Times New Roman"/>
      <w:sz w:val="18"/>
      <w:szCs w:val="18"/>
    </w:rPr>
  </w:style>
  <w:style w:type="character" w:customStyle="1" w:styleId="Char">
    <w:name w:val="批注文字 Char"/>
    <w:basedOn w:val="a0"/>
    <w:link w:val="a3"/>
    <w:uiPriority w:val="99"/>
    <w:semiHidden/>
    <w:qFormat/>
    <w:rsid w:val="00060088"/>
    <w:rPr>
      <w:rFonts w:ascii="Times New Roman" w:eastAsia="宋体" w:hAnsi="Times New Roman" w:cs="Times New Roman"/>
      <w:sz w:val="21"/>
      <w:szCs w:val="24"/>
    </w:rPr>
  </w:style>
  <w:style w:type="character" w:customStyle="1" w:styleId="Char3">
    <w:name w:val="批注主题 Char"/>
    <w:basedOn w:val="Char"/>
    <w:link w:val="a7"/>
    <w:uiPriority w:val="99"/>
    <w:semiHidden/>
    <w:qFormat/>
    <w:rsid w:val="00060088"/>
    <w:rPr>
      <w:b/>
      <w:bCs/>
    </w:rPr>
  </w:style>
  <w:style w:type="character" w:customStyle="1" w:styleId="Char0">
    <w:name w:val="批注框文本 Char"/>
    <w:basedOn w:val="a0"/>
    <w:link w:val="a4"/>
    <w:uiPriority w:val="99"/>
    <w:semiHidden/>
    <w:qFormat/>
    <w:rsid w:val="00060088"/>
    <w:rPr>
      <w:rFonts w:ascii="Times New Roman" w:eastAsia="宋体" w:hAnsi="Times New Roman" w:cs="Times New Roman"/>
      <w:sz w:val="18"/>
      <w:szCs w:val="18"/>
    </w:rPr>
  </w:style>
  <w:style w:type="character" w:styleId="ab">
    <w:name w:val="Strong"/>
    <w:basedOn w:val="a0"/>
    <w:uiPriority w:val="22"/>
    <w:qFormat/>
    <w:rsid w:val="00A720EF"/>
    <w:rPr>
      <w:b/>
      <w:bCs/>
    </w:rPr>
  </w:style>
  <w:style w:type="character" w:styleId="ac">
    <w:name w:val="page number"/>
    <w:basedOn w:val="a0"/>
    <w:rsid w:val="00A720E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cp:lastPrinted>2020-11-09T11:11:00Z</cp:lastPrinted>
  <dcterms:created xsi:type="dcterms:W3CDTF">2020-12-14T03:19:00Z</dcterms:created>
  <dcterms:modified xsi:type="dcterms:W3CDTF">2021-01-08T03:28:00Z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